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EE" w:rsidRPr="00D97AEE" w:rsidRDefault="00D97AEE" w:rsidP="00D97AEE">
      <w:pPr>
        <w:spacing w:after="0" w:line="240" w:lineRule="auto"/>
        <w:jc w:val="center"/>
        <w:rPr>
          <w:rFonts w:eastAsia="Times New Roman"/>
          <w:b/>
          <w:bCs/>
          <w:color w:val="006400"/>
          <w:sz w:val="32"/>
          <w:szCs w:val="32"/>
          <w:lang w:eastAsia="ru-RU"/>
        </w:rPr>
      </w:pPr>
      <w:r w:rsidRPr="00D97AEE">
        <w:rPr>
          <w:rFonts w:eastAsia="Times New Roman"/>
          <w:b/>
          <w:bCs/>
          <w:color w:val="006400"/>
          <w:sz w:val="32"/>
          <w:szCs w:val="32"/>
          <w:lang w:eastAsia="ru-RU"/>
        </w:rPr>
        <w:t>Консультация для родителей</w:t>
      </w:r>
    </w:p>
    <w:p w:rsidR="00D97AEE" w:rsidRPr="00D97AEE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D97AEE">
        <w:rPr>
          <w:rFonts w:eastAsia="Times New Roman"/>
          <w:b/>
          <w:bCs/>
          <w:color w:val="006400"/>
          <w:sz w:val="32"/>
          <w:szCs w:val="32"/>
          <w:lang w:eastAsia="ru-RU"/>
        </w:rPr>
        <w:t>«Польза и вред солнечных лучей для здоровья»</w:t>
      </w:r>
    </w:p>
    <w:p w:rsidR="00D97AEE" w:rsidRPr="00D97AEE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D97AEE"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  <w:t> </w:t>
      </w:r>
    </w:p>
    <w:p w:rsidR="00D97AEE" w:rsidRPr="00E909F0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b/>
          <w:bCs/>
          <w:color w:val="006400"/>
          <w:sz w:val="25"/>
          <w:lang w:eastAsia="ru-RU"/>
        </w:rPr>
        <w:t>  </w:t>
      </w:r>
    </w:p>
    <w:p w:rsidR="00D97AEE" w:rsidRPr="00E909F0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  <w:t> 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О пользе солнца и ультрафиолетовых лучей в умеренной их дозе знают все, мы с вами привыкли к свету солнца с самого детства, это естественная среда обитания для детей и их родителей, особенно в летнее время.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При воздействии на кожу ультрафиолетовых лучей внутри нее в особых клетках происходит активация витамина</w:t>
      </w:r>
      <w:proofErr w:type="gramStart"/>
      <w:r w:rsidRPr="00D97AEE">
        <w:rPr>
          <w:rFonts w:eastAsia="Times New Roman"/>
          <w:color w:val="282828"/>
          <w:lang w:eastAsia="ru-RU"/>
        </w:rPr>
        <w:t xml:space="preserve"> Д</w:t>
      </w:r>
      <w:proofErr w:type="gramEnd"/>
      <w:r w:rsidRPr="00D97AEE">
        <w:rPr>
          <w:rFonts w:eastAsia="Times New Roman"/>
          <w:color w:val="282828"/>
          <w:lang w:eastAsia="ru-RU"/>
        </w:rPr>
        <w:t xml:space="preserve"> и переход его в активную форму, необходимую организму для роста и развития, нормального усвоения кальция и роста костного скелета. Солнечные лучи, помимо ультрафиолетового спектра, имеют еще и инфракрасный, эти лучи, вызывают нагрев верхних слоев кожи. Данные лучи проникают в тело глубже, что помогает им активно взаимодействовать с тканями кожи, кровеносными сосудами, в результате чего усиливается кровообращение в области кожи и подкожно-жировой клетчатки. За счет активизации кровообращения происходит более интенсивный метаболизм в коже и выведение из нее токсинов, кожа активно потеет и выводит шлаки. Эти процессы описаны достаточно упрощенно, чтобы понять важность пребывания на солнце, но в умеренных количествах, этого вполне достаточно.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Кожные покровы детей более уязвимы в отношении негативного воздействия солнечных лучей из-за особенностей строения кожи и подкожно-жирового слоя. В раннем возрасте кожица малышей очень тонкая, нежная и легко травмируется. Их кожица и так часто пересыхает, и шелушится, а под действием солнечного света может пересушиваться и страдать сильнее, чем у взрослых.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>
        <w:rPr>
          <w:rFonts w:eastAsia="Times New Roman"/>
          <w:color w:val="282828"/>
          <w:lang w:eastAsia="ru-RU"/>
        </w:rPr>
        <w:t>Кожа детей высоко</w:t>
      </w:r>
      <w:r w:rsidRPr="00D97AEE">
        <w:rPr>
          <w:rFonts w:eastAsia="Times New Roman"/>
          <w:color w:val="282828"/>
          <w:lang w:eastAsia="ru-RU"/>
        </w:rPr>
        <w:t>чувствительна к инфракрасным и ультрафиолетовым лучам. Дети имеют несовершенную терморегуляцию и потоотделение, а поэтому, дети легко на солнце могут перегреваться, а при купании в море или реке – переохлаждаются. Чтобы дети не пострадали от действия солнышка, и получили от него только пользу в виде порции витамина</w:t>
      </w:r>
      <w:proofErr w:type="gramStart"/>
      <w:r w:rsidRPr="00D97AEE">
        <w:rPr>
          <w:rFonts w:eastAsia="Times New Roman"/>
          <w:color w:val="282828"/>
          <w:lang w:eastAsia="ru-RU"/>
        </w:rPr>
        <w:t xml:space="preserve"> Д</w:t>
      </w:r>
      <w:proofErr w:type="gramEnd"/>
      <w:r w:rsidRPr="00D97AEE">
        <w:rPr>
          <w:rFonts w:eastAsia="Times New Roman"/>
          <w:color w:val="282828"/>
          <w:lang w:eastAsia="ru-RU"/>
        </w:rPr>
        <w:t xml:space="preserve"> и активации иммунитета и обмена веществ, нужно строго следить за их пребыванием в условиях открытого солнца.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Сегодняшнее солнце таково, что находиться под его лучами долго вредно даже взрослым, а детям до 5-7 лет, обладающим особой чувствительностью к нему – это может быть опасно для здоровья. Чувствительна к ожогам спина, она обычно наряду с плечами и шеей «сгорает» первой после чрезмерного пребывания на солнце. Для детей бывает достаточно 10-15 минут.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color w:val="282828"/>
          <w:lang w:eastAsia="ru-RU"/>
        </w:rPr>
        <w:t>Какие меры предосторожности нужно принимать во время загара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Получается, чтобы получить от солнца максимум пользы, необходимо хорошенько защититься. Запоминаем этот парадокс, а также основные «нет» и «да» при взаимодействии с солнцем: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t>«Нет»</w:t>
      </w:r>
      <w:r w:rsidRPr="00D97AEE">
        <w:rPr>
          <w:rFonts w:eastAsia="Times New Roman"/>
          <w:color w:val="282828"/>
          <w:lang w:eastAsia="ru-RU"/>
        </w:rPr>
        <w:t> прогулкам в часы максимальной солнечной активности с 11:00 до 16:00. В это время лучше спрятаться в тени или просто побыть дома.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lastRenderedPageBreak/>
        <w:t>«Да</w:t>
      </w:r>
      <w:r w:rsidRPr="00D97AEE">
        <w:rPr>
          <w:rFonts w:eastAsia="Times New Roman"/>
          <w:b/>
          <w:bCs/>
          <w:color w:val="282828"/>
          <w:lang w:eastAsia="ru-RU"/>
        </w:rPr>
        <w:t>»</w:t>
      </w:r>
      <w:r w:rsidRPr="00D97AEE">
        <w:rPr>
          <w:rFonts w:eastAsia="Times New Roman"/>
          <w:color w:val="282828"/>
          <w:lang w:eastAsia="ru-RU"/>
        </w:rPr>
        <w:t> Главный летний аксессуар - головной убор. Это может быть шляпа с широкими полями или специальные бейсболки, которые закрывают не только личико, но и уши с шейкой и плечами, простые футболки.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И ещё один, самый модный летний аксессуар – солнечные очки. Убедитесь, что стекла отражают ультрафиолетовые лучи (об этом на очках должна быть соответствующая отметка), и тогда выбор цвета, формы и дизайна можно будет доверить ребёнку.</w:t>
      </w:r>
    </w:p>
    <w:p w:rsidR="00D97AEE" w:rsidRDefault="00D97AEE" w:rsidP="00D97AEE">
      <w:pPr>
        <w:spacing w:after="0" w:line="240" w:lineRule="auto"/>
        <w:rPr>
          <w:rFonts w:eastAsia="Times New Roman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t>«Да»</w:t>
      </w:r>
      <w:r w:rsidRPr="00D97AEE">
        <w:rPr>
          <w:rFonts w:eastAsia="Times New Roman"/>
          <w:color w:val="282828"/>
          <w:lang w:eastAsia="ru-RU"/>
        </w:rPr>
        <w:t> 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 xml:space="preserve"> Как выбрать правильное средство?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Обязательно обращайте внимание на возрастные ограничения. Не используйте взрослую солнцезащитную косметику для детей. Кремы - это хорошо, но не забывайте и про солнцезащитный бальзам для губ. Не забывайте обновлять средство каждые два часа, а если малыш потеет или купается – ещё чаще. Наносите его обильно, это тот самый случай, когда количество имеет значение. Причем важное.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ascii="Helvetica" w:eastAsia="Times New Roman" w:hAnsi="Helvetica" w:cs="Helvetica"/>
          <w:color w:val="282828"/>
          <w:lang w:eastAsia="ru-RU"/>
        </w:rPr>
        <w:t> </w:t>
      </w:r>
    </w:p>
    <w:p w:rsidR="00790948" w:rsidRPr="00D97AEE" w:rsidRDefault="00D97AEE"/>
    <w:sectPr w:rsidR="00790948" w:rsidRPr="00D97AEE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AEE"/>
    <w:rsid w:val="004C09C2"/>
    <w:rsid w:val="00AE5AFC"/>
    <w:rsid w:val="00C44EFC"/>
    <w:rsid w:val="00D62360"/>
    <w:rsid w:val="00D97AEE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zyani</cp:lastModifiedBy>
  <cp:revision>1</cp:revision>
  <dcterms:created xsi:type="dcterms:W3CDTF">2022-06-15T17:54:00Z</dcterms:created>
  <dcterms:modified xsi:type="dcterms:W3CDTF">2022-06-15T17:57:00Z</dcterms:modified>
</cp:coreProperties>
</file>