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8B" w:rsidRPr="00AF118B" w:rsidRDefault="00AF118B" w:rsidP="0035364F">
      <w:pPr>
        <w:shd w:val="clear" w:color="auto" w:fill="FFFFFF"/>
        <w:spacing w:after="0" w:line="240" w:lineRule="auto"/>
        <w:outlineLvl w:val="0"/>
        <w:rPr>
          <w:rFonts w:ascii="Times New Roman" w:eastAsia="Times New Roman" w:hAnsi="Times New Roman" w:cs="Times New Roman"/>
          <w:b/>
          <w:bCs/>
          <w:color w:val="371D10"/>
          <w:kern w:val="36"/>
          <w:sz w:val="28"/>
          <w:szCs w:val="28"/>
        </w:rPr>
      </w:pPr>
      <w:bookmarkStart w:id="0" w:name="_GoBack"/>
      <w:r>
        <w:rPr>
          <w:rFonts w:ascii="Times New Roman" w:eastAsia="Times New Roman" w:hAnsi="Times New Roman" w:cs="Times New Roman"/>
          <w:b/>
          <w:bCs/>
          <w:color w:val="371D10"/>
          <w:kern w:val="36"/>
          <w:sz w:val="28"/>
          <w:szCs w:val="28"/>
        </w:rPr>
        <w:t xml:space="preserve">                             Консультация для родителей.</w:t>
      </w:r>
    </w:p>
    <w:p w:rsidR="00AF118B" w:rsidRPr="00AF118B" w:rsidRDefault="00AF118B" w:rsidP="0035364F">
      <w:pPr>
        <w:shd w:val="clear" w:color="auto" w:fill="FFFFFF"/>
        <w:spacing w:after="0" w:line="240" w:lineRule="auto"/>
        <w:jc w:val="center"/>
        <w:outlineLvl w:val="0"/>
        <w:rPr>
          <w:rFonts w:ascii="Times New Roman" w:eastAsia="Times New Roman" w:hAnsi="Times New Roman" w:cs="Times New Roman"/>
          <w:b/>
          <w:bCs/>
          <w:color w:val="371D10"/>
          <w:kern w:val="36"/>
          <w:sz w:val="28"/>
          <w:szCs w:val="28"/>
        </w:rPr>
      </w:pPr>
      <w:r>
        <w:rPr>
          <w:rFonts w:ascii="Times New Roman" w:eastAsia="Times New Roman" w:hAnsi="Times New Roman" w:cs="Times New Roman"/>
          <w:b/>
          <w:bCs/>
          <w:color w:val="371D10"/>
          <w:kern w:val="36"/>
          <w:sz w:val="28"/>
          <w:szCs w:val="28"/>
        </w:rPr>
        <w:t>«</w:t>
      </w:r>
      <w:r w:rsidRPr="00AF118B">
        <w:rPr>
          <w:rFonts w:ascii="Times New Roman" w:eastAsia="Times New Roman" w:hAnsi="Times New Roman" w:cs="Times New Roman"/>
          <w:b/>
          <w:bCs/>
          <w:color w:val="371D10"/>
          <w:kern w:val="36"/>
          <w:sz w:val="28"/>
          <w:szCs w:val="28"/>
        </w:rPr>
        <w:t>Развитие математических способностей у детей дошкольного возраста через игровую деятельность</w:t>
      </w:r>
      <w:r>
        <w:rPr>
          <w:rFonts w:ascii="Times New Roman" w:eastAsia="Times New Roman" w:hAnsi="Times New Roman" w:cs="Times New Roman"/>
          <w:b/>
          <w:bCs/>
          <w:color w:val="371D10"/>
          <w:kern w:val="36"/>
          <w:sz w:val="28"/>
          <w:szCs w:val="28"/>
        </w:rPr>
        <w:t>»</w:t>
      </w:r>
    </w:p>
    <w:bookmarkEnd w:id="0"/>
    <w:p w:rsidR="00AF118B" w:rsidRPr="00AF118B" w:rsidRDefault="00AF118B" w:rsidP="00AF118B">
      <w:pPr>
        <w:shd w:val="clear" w:color="auto" w:fill="FFFFFF"/>
        <w:spacing w:after="0" w:line="240" w:lineRule="auto"/>
        <w:rPr>
          <w:rFonts w:ascii="Times New Roman" w:eastAsia="Times New Roman" w:hAnsi="Times New Roman" w:cs="Times New Roman"/>
          <w:color w:val="3D3F43"/>
          <w:sz w:val="28"/>
          <w:szCs w:val="28"/>
        </w:rPr>
      </w:pPr>
      <w:r>
        <w:rPr>
          <w:rFonts w:ascii="Times New Roman" w:eastAsia="Times New Roman" w:hAnsi="Times New Roman" w:cs="Times New Roman"/>
          <w:color w:val="000000"/>
          <w:sz w:val="28"/>
          <w:szCs w:val="28"/>
        </w:rPr>
        <w:t xml:space="preserve">   </w:t>
      </w:r>
      <w:r w:rsidRPr="00AF118B">
        <w:rPr>
          <w:rFonts w:ascii="Times New Roman" w:eastAsia="Times New Roman" w:hAnsi="Times New Roman" w:cs="Times New Roman"/>
          <w:color w:val="000000"/>
          <w:sz w:val="28"/>
          <w:szCs w:val="28"/>
        </w:rPr>
        <w:t xml:space="preserve">Одна из основных задач дошкольного образования — математическое развитие ребенка. Оно не сводится к тому, чтобы научить дошкольника считать, измерять и решать арифметические задачи. Это еще и развитие способности видеть, открывать в окружающем мире свойства, отношения, зависимости, умения их «конструировать» </w:t>
      </w:r>
      <w:r>
        <w:rPr>
          <w:rFonts w:ascii="Times New Roman" w:eastAsia="Times New Roman" w:hAnsi="Times New Roman" w:cs="Times New Roman"/>
          <w:color w:val="000000"/>
          <w:sz w:val="28"/>
          <w:szCs w:val="28"/>
        </w:rPr>
        <w:t>предметами, знаками и словами.</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 xml:space="preserve">Особая роль при этом отводится нестандартным дидактическим средствам. Сегодня это блоки </w:t>
      </w:r>
      <w:proofErr w:type="spellStart"/>
      <w:r w:rsidRPr="00AF118B">
        <w:rPr>
          <w:rFonts w:ascii="Times New Roman" w:eastAsia="Times New Roman" w:hAnsi="Times New Roman" w:cs="Times New Roman"/>
          <w:color w:val="000000"/>
          <w:sz w:val="28"/>
          <w:szCs w:val="28"/>
        </w:rPr>
        <w:t>Дьенеша</w:t>
      </w:r>
      <w:proofErr w:type="spellEnd"/>
      <w:r w:rsidRPr="00AF118B">
        <w:rPr>
          <w:rFonts w:ascii="Times New Roman" w:eastAsia="Times New Roman" w:hAnsi="Times New Roman" w:cs="Times New Roman"/>
          <w:color w:val="000000"/>
          <w:sz w:val="28"/>
          <w:szCs w:val="28"/>
        </w:rPr>
        <w:t xml:space="preserve">, палочки </w:t>
      </w:r>
      <w:proofErr w:type="spellStart"/>
      <w:r w:rsidRPr="00AF118B">
        <w:rPr>
          <w:rFonts w:ascii="Times New Roman" w:eastAsia="Times New Roman" w:hAnsi="Times New Roman" w:cs="Times New Roman"/>
          <w:color w:val="000000"/>
          <w:sz w:val="28"/>
          <w:szCs w:val="28"/>
        </w:rPr>
        <w:t>Кюизенера</w:t>
      </w:r>
      <w:proofErr w:type="spellEnd"/>
      <w:r w:rsidRPr="00AF118B">
        <w:rPr>
          <w:rFonts w:ascii="Times New Roman" w:eastAsia="Times New Roman" w:hAnsi="Times New Roman" w:cs="Times New Roman"/>
          <w:color w:val="000000"/>
          <w:sz w:val="28"/>
          <w:szCs w:val="28"/>
        </w:rPr>
        <w:t>, счетные палочки, наглядные модели и др. Нетрадиционный подход позволяет раскрыть новые возможност</w:t>
      </w:r>
      <w:r>
        <w:rPr>
          <w:rFonts w:ascii="Times New Roman" w:eastAsia="Times New Roman" w:hAnsi="Times New Roman" w:cs="Times New Roman"/>
          <w:color w:val="000000"/>
          <w:sz w:val="28"/>
          <w:szCs w:val="28"/>
        </w:rPr>
        <w:t>и этих средств.</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Так, широко известные всем </w:t>
      </w:r>
      <w:r w:rsidRPr="00AF118B">
        <w:rPr>
          <w:rFonts w:ascii="Times New Roman" w:eastAsia="Times New Roman" w:hAnsi="Times New Roman" w:cs="Times New Roman"/>
          <w:bCs/>
          <w:color w:val="000000"/>
          <w:sz w:val="28"/>
          <w:szCs w:val="28"/>
        </w:rPr>
        <w:t>счетные палочки</w:t>
      </w:r>
      <w:r w:rsidRPr="00AF118B">
        <w:rPr>
          <w:rFonts w:ascii="Times New Roman" w:eastAsia="Times New Roman" w:hAnsi="Times New Roman" w:cs="Times New Roman"/>
          <w:color w:val="000000"/>
          <w:sz w:val="28"/>
          <w:szCs w:val="28"/>
        </w:rPr>
        <w:t> оказываются не только счетным материалом. С их помощью можно в доступной пониманию ребенка форме познакомить его с началами геометрии. Используя палочки как единицу измерения, он выделяет элементы фигур и дает им количественную характеристику, строит и преобразует простые и сложные фигуры по условиям, воссоздает связи и отношения между ними.</w:t>
      </w:r>
    </w:p>
    <w:p w:rsidR="00AF118B" w:rsidRPr="00AF118B" w:rsidRDefault="00AF118B" w:rsidP="00AF118B">
      <w:pPr>
        <w:spacing w:after="0" w:line="240" w:lineRule="auto"/>
        <w:jc w:val="center"/>
        <w:rPr>
          <w:rFonts w:ascii="Times New Roman" w:eastAsia="Times New Roman" w:hAnsi="Times New Roman" w:cs="Times New Roman"/>
          <w:color w:val="000000"/>
          <w:sz w:val="28"/>
          <w:szCs w:val="28"/>
        </w:rPr>
      </w:pPr>
      <w:r w:rsidRPr="00AF118B">
        <w:rPr>
          <w:rFonts w:ascii="Times New Roman" w:eastAsia="Times New Roman" w:hAnsi="Times New Roman" w:cs="Times New Roman"/>
          <w:noProof/>
          <w:color w:val="000000"/>
          <w:sz w:val="28"/>
          <w:szCs w:val="28"/>
        </w:rPr>
        <w:drawing>
          <wp:inline distT="0" distB="0" distL="0" distR="0">
            <wp:extent cx="4267200" cy="3200400"/>
            <wp:effectExtent l="19050" t="0" r="0" b="0"/>
            <wp:docPr id="6" name="Рисунок 6" descr="https://ped-kopilka.ru/upload/blogs2/2022/12/63400_885efc5da05811618601c203f09920b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22/12/63400_885efc5da05811618601c203f09920b2.jpg.jpg"/>
                    <pic:cNvPicPr>
                      <a:picLocks noChangeAspect="1" noChangeArrowheads="1"/>
                    </pic:cNvPicPr>
                  </pic:nvPicPr>
                  <pic:blipFill>
                    <a:blip r:embed="rId4"/>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AF118B" w:rsidRPr="00AF118B" w:rsidRDefault="00AF118B" w:rsidP="0035364F">
      <w:pPr>
        <w:shd w:val="clear" w:color="auto" w:fill="FFFFFF"/>
        <w:spacing w:line="240" w:lineRule="auto"/>
        <w:ind w:firstLine="284"/>
        <w:rPr>
          <w:rFonts w:ascii="Times New Roman" w:eastAsia="Times New Roman" w:hAnsi="Times New Roman" w:cs="Times New Roman"/>
          <w:color w:val="000000"/>
          <w:sz w:val="28"/>
          <w:szCs w:val="28"/>
        </w:rPr>
      </w:pPr>
      <w:r w:rsidRPr="00AF118B">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w:t>
      </w:r>
      <w:r w:rsidRPr="00AF118B">
        <w:rPr>
          <w:rFonts w:ascii="Times New Roman" w:eastAsia="Times New Roman" w:hAnsi="Times New Roman" w:cs="Times New Roman"/>
          <w:b/>
          <w:bCs/>
          <w:color w:val="000000"/>
          <w:sz w:val="28"/>
          <w:szCs w:val="28"/>
        </w:rPr>
        <w:t xml:space="preserve">Палочки </w:t>
      </w:r>
      <w:proofErr w:type="spellStart"/>
      <w:r w:rsidRPr="00AF118B">
        <w:rPr>
          <w:rFonts w:ascii="Times New Roman" w:eastAsia="Times New Roman" w:hAnsi="Times New Roman" w:cs="Times New Roman"/>
          <w:b/>
          <w:bCs/>
          <w:color w:val="000000"/>
          <w:sz w:val="28"/>
          <w:szCs w:val="28"/>
        </w:rPr>
        <w:t>Кюизенера</w:t>
      </w:r>
      <w:proofErr w:type="spellEnd"/>
      <w:r w:rsidRPr="00AF118B">
        <w:rPr>
          <w:rFonts w:ascii="Times New Roman" w:eastAsia="Times New Roman" w:hAnsi="Times New Roman" w:cs="Times New Roman"/>
          <w:color w:val="000000"/>
          <w:sz w:val="28"/>
          <w:szCs w:val="28"/>
        </w:rPr>
        <w:t xml:space="preserve"> могут стать своеобразной «цветной алгеброй». Ребенок учится декодировать игру красок в числовые соотношения: чередование полосок — в числовую последовательность, сочетание полосок в узоре — в состав числа. С помощью сопоставления узоров (ковриков) выводятся свойства чисел (чем больше число, тем больше вариантов его разложения), решаются «цветные» уравнения (сумма и разность находятся через подбор неизвестного из совокупности цветных полосок). При этом не только «считываются» готовые конфигурации, но прежде всего создаются самим ребенком по условиям. Дети дошкольного возраста уже могут оперировать некоторыми символами и знаками. Кодирование, схематизация, наглядное моделирование, освоенные сегодня, помогут им завтра бесстрашно </w:t>
      </w:r>
      <w:r w:rsidRPr="00AF118B">
        <w:rPr>
          <w:rFonts w:ascii="Times New Roman" w:eastAsia="Times New Roman" w:hAnsi="Times New Roman" w:cs="Times New Roman"/>
          <w:color w:val="000000"/>
          <w:sz w:val="28"/>
          <w:szCs w:val="28"/>
        </w:rPr>
        <w:lastRenderedPageBreak/>
        <w:t>окунуться в сложный математический язык.</w:t>
      </w:r>
      <w:r w:rsidRPr="00AF118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AF118B">
        <w:rPr>
          <w:rFonts w:ascii="Times New Roman" w:eastAsia="Times New Roman" w:hAnsi="Times New Roman" w:cs="Times New Roman"/>
          <w:b/>
          <w:bCs/>
          <w:color w:val="000000"/>
          <w:sz w:val="28"/>
          <w:szCs w:val="28"/>
        </w:rPr>
        <w:t xml:space="preserve">Логические блоки </w:t>
      </w:r>
      <w:proofErr w:type="spellStart"/>
      <w:r w:rsidRPr="00AF118B">
        <w:rPr>
          <w:rFonts w:ascii="Times New Roman" w:eastAsia="Times New Roman" w:hAnsi="Times New Roman" w:cs="Times New Roman"/>
          <w:b/>
          <w:bCs/>
          <w:color w:val="000000"/>
          <w:sz w:val="28"/>
          <w:szCs w:val="28"/>
        </w:rPr>
        <w:t>Дьенеша</w:t>
      </w:r>
      <w:proofErr w:type="spellEnd"/>
      <w:r w:rsidRPr="00AF118B">
        <w:rPr>
          <w:rFonts w:ascii="Times New Roman" w:eastAsia="Times New Roman" w:hAnsi="Times New Roman" w:cs="Times New Roman"/>
          <w:b/>
          <w:bCs/>
          <w:color w:val="000000"/>
          <w:sz w:val="28"/>
          <w:szCs w:val="28"/>
        </w:rPr>
        <w:t xml:space="preserve"> (ЛБД)</w:t>
      </w:r>
      <w:r w:rsidRPr="00AF118B">
        <w:rPr>
          <w:rFonts w:ascii="Times New Roman" w:eastAsia="Times New Roman" w:hAnsi="Times New Roman" w:cs="Times New Roman"/>
          <w:color w:val="000000"/>
          <w:sz w:val="28"/>
          <w:szCs w:val="28"/>
        </w:rPr>
        <w:t> — абстрактно-дидактическое средство. Это набор фигур, отличающихся друг от друга цветом, формой, размером, толщиной. Эти свойства можно варьировать, однако чаще всего на практике используются три цвета (красный, желтый, синий). Четыре формы (круг, квадрат, треугольник, прямоугольник). По две характеристики величины (большой и маленький) и толщины (тонкий и толстый). Можно использовать и другие цвета и формы, а также более двух характеристик величины (большой, средний, маленький, очень маленький) и толщины. Однако всегда важно ориентироваться на возможности детей, их внутреннюю готовность</w:t>
      </w:r>
      <w:r>
        <w:rPr>
          <w:rFonts w:ascii="Times New Roman" w:eastAsia="Times New Roman" w:hAnsi="Times New Roman" w:cs="Times New Roman"/>
          <w:color w:val="000000"/>
          <w:sz w:val="28"/>
          <w:szCs w:val="28"/>
        </w:rPr>
        <w:t xml:space="preserve"> принять более сложные задачи.</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 xml:space="preserve">В названном комплекте 48 блоков: 3x4x2x2. Можно </w:t>
      </w:r>
      <w:proofErr w:type="spellStart"/>
      <w:r w:rsidRPr="00AF118B">
        <w:rPr>
          <w:rFonts w:ascii="Times New Roman" w:eastAsia="Times New Roman" w:hAnsi="Times New Roman" w:cs="Times New Roman"/>
          <w:color w:val="000000"/>
          <w:sz w:val="28"/>
          <w:szCs w:val="28"/>
        </w:rPr>
        <w:t>огра¬ничиться</w:t>
      </w:r>
      <w:proofErr w:type="spellEnd"/>
      <w:r w:rsidRPr="00AF118B">
        <w:rPr>
          <w:rFonts w:ascii="Times New Roman" w:eastAsia="Times New Roman" w:hAnsi="Times New Roman" w:cs="Times New Roman"/>
          <w:color w:val="000000"/>
          <w:sz w:val="28"/>
          <w:szCs w:val="28"/>
        </w:rPr>
        <w:t xml:space="preserve"> и меньшим числом блоков: взять меньше цветов, форм или исключить различие по тол</w:t>
      </w:r>
      <w:r>
        <w:rPr>
          <w:rFonts w:ascii="Times New Roman" w:eastAsia="Times New Roman" w:hAnsi="Times New Roman" w:cs="Times New Roman"/>
          <w:color w:val="000000"/>
          <w:sz w:val="28"/>
          <w:szCs w:val="28"/>
        </w:rPr>
        <w:t>щине.</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ЛБД позволяют моделировать множества с заданными свойствами, например создавать множества красных блоков, квадратных блоков и др. Блоки можно группировать, а далее и классифицировать по заданному свойству: разбивать блоки на группы по величине (большие и маленькие), цвету (красные и не красные) и др. Далее детям можно раскрыть и более сложные операции над множеством (объединение, включение, дополнение, пересечение). Освоить их помогают высказывания с использованием специальных слов: «и, или», «не», «все», «любой», «каждый» и др.</w:t>
      </w:r>
      <w:r w:rsidRPr="00AF118B">
        <w:rPr>
          <w:rFonts w:ascii="Times New Roman" w:eastAsia="Times New Roman" w:hAnsi="Times New Roman" w:cs="Times New Roman"/>
          <w:color w:val="000000"/>
          <w:sz w:val="28"/>
          <w:szCs w:val="28"/>
        </w:rPr>
        <w:br/>
        <w:t>Итак, играя с блоками, ребенок приближается к пониманию сложных логических отношений между множествами. От игр с абстрактными блоками дети легко и с удовольствием переходят к играм с реальными множествами, с конкретным «жизненным» материалом.</w:t>
      </w:r>
      <w:r w:rsidRPr="00AF118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AF118B">
        <w:rPr>
          <w:rFonts w:ascii="Times New Roman" w:eastAsia="Times New Roman" w:hAnsi="Times New Roman" w:cs="Times New Roman"/>
          <w:b/>
          <w:bCs/>
          <w:color w:val="000000"/>
          <w:sz w:val="28"/>
          <w:szCs w:val="28"/>
        </w:rPr>
        <w:t>Игры-головоломки, или геометрические конструкторы</w:t>
      </w:r>
      <w:r w:rsidRPr="00AF118B">
        <w:rPr>
          <w:rFonts w:ascii="Times New Roman" w:eastAsia="Times New Roman" w:hAnsi="Times New Roman" w:cs="Times New Roman"/>
          <w:color w:val="000000"/>
          <w:sz w:val="28"/>
          <w:szCs w:val="28"/>
        </w:rPr>
        <w:t xml:space="preserve"> известны с незапамятных времен. Сущность игры состоит в том, чтобы воссоздавать на плоскости силуэты предметов по образцу или замыслу. Долгое время эти игры служили для развлечения взрослых и подростков. Но современными исследованиями установлено, что они могут быть также эффективным средством умственного, и в частности, </w:t>
      </w:r>
      <w:proofErr w:type="spellStart"/>
      <w:r w:rsidRPr="00AF118B">
        <w:rPr>
          <w:rFonts w:ascii="Times New Roman" w:eastAsia="Times New Roman" w:hAnsi="Times New Roman" w:cs="Times New Roman"/>
          <w:color w:val="000000"/>
          <w:sz w:val="28"/>
          <w:szCs w:val="28"/>
        </w:rPr>
        <w:t>матема¬тического</w:t>
      </w:r>
      <w:proofErr w:type="spellEnd"/>
      <w:r w:rsidRPr="00AF118B">
        <w:rPr>
          <w:rFonts w:ascii="Times New Roman" w:eastAsia="Times New Roman" w:hAnsi="Times New Roman" w:cs="Times New Roman"/>
          <w:color w:val="000000"/>
          <w:sz w:val="28"/>
          <w:szCs w:val="28"/>
        </w:rPr>
        <w:t xml:space="preserve"> развития детей дошкольного возраста.</w:t>
      </w:r>
      <w:r w:rsidRPr="00AF118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AF118B">
        <w:rPr>
          <w:rFonts w:ascii="Times New Roman" w:eastAsia="Times New Roman" w:hAnsi="Times New Roman" w:cs="Times New Roman"/>
          <w:color w:val="000000"/>
          <w:sz w:val="28"/>
          <w:szCs w:val="28"/>
        </w:rPr>
        <w:t>В современной педагогике известны такие игры-головоломки: «</w:t>
      </w:r>
      <w:proofErr w:type="spellStart"/>
      <w:r w:rsidRPr="00AF118B">
        <w:rPr>
          <w:rFonts w:ascii="Times New Roman" w:eastAsia="Times New Roman" w:hAnsi="Times New Roman" w:cs="Times New Roman"/>
          <w:color w:val="000000"/>
          <w:sz w:val="28"/>
          <w:szCs w:val="28"/>
        </w:rPr>
        <w:t>Танграм</w:t>
      </w:r>
      <w:proofErr w:type="spellEnd"/>
      <w:r w:rsidRPr="00AF118B">
        <w:rPr>
          <w:rFonts w:ascii="Times New Roman" w:eastAsia="Times New Roman" w:hAnsi="Times New Roman" w:cs="Times New Roman"/>
          <w:color w:val="000000"/>
          <w:sz w:val="28"/>
          <w:szCs w:val="28"/>
        </w:rPr>
        <w:t>», «Волшебный круг», «Головоломка Пифагора», «</w:t>
      </w:r>
      <w:proofErr w:type="spellStart"/>
      <w:r w:rsidRPr="00AF118B">
        <w:rPr>
          <w:rFonts w:ascii="Times New Roman" w:eastAsia="Times New Roman" w:hAnsi="Times New Roman" w:cs="Times New Roman"/>
          <w:color w:val="000000"/>
          <w:sz w:val="28"/>
          <w:szCs w:val="28"/>
        </w:rPr>
        <w:t>Колумбово</w:t>
      </w:r>
      <w:proofErr w:type="spellEnd"/>
      <w:r w:rsidRPr="00AF118B">
        <w:rPr>
          <w:rFonts w:ascii="Times New Roman" w:eastAsia="Times New Roman" w:hAnsi="Times New Roman" w:cs="Times New Roman"/>
          <w:color w:val="000000"/>
          <w:sz w:val="28"/>
          <w:szCs w:val="28"/>
        </w:rPr>
        <w:t xml:space="preserve"> яйцо», «Вьетнамская игра», «Пентамино»... Все игры объединяет общность цели, с</w:t>
      </w:r>
      <w:r>
        <w:rPr>
          <w:rFonts w:ascii="Times New Roman" w:eastAsia="Times New Roman" w:hAnsi="Times New Roman" w:cs="Times New Roman"/>
          <w:color w:val="000000"/>
          <w:sz w:val="28"/>
          <w:szCs w:val="28"/>
        </w:rPr>
        <w:t>пособов действия и</w:t>
      </w:r>
      <w:r>
        <w:rPr>
          <w:rFonts w:ascii="Times New Roman" w:eastAsia="Times New Roman" w:hAnsi="Times New Roman" w:cs="Times New Roman"/>
          <w:color w:val="000000"/>
          <w:sz w:val="28"/>
          <w:szCs w:val="28"/>
        </w:rPr>
        <w:br/>
        <w:t>результата.</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Развивающее, воспитывающее и обучающее влияние геометрических конструкторов многогранно. Они развивают пространственные представления, воображение, конструктивное мышление, комбинаторные способности, сообразительность, смекалку, находчивость, целенаправленность в решении практических и интеллектуальных задач, способствуют успешной подготовке детей к школ</w:t>
      </w:r>
      <w:r>
        <w:rPr>
          <w:rFonts w:ascii="Times New Roman" w:eastAsia="Times New Roman" w:hAnsi="Times New Roman" w:cs="Times New Roman"/>
          <w:color w:val="000000"/>
          <w:sz w:val="28"/>
          <w:szCs w:val="28"/>
        </w:rPr>
        <w:t>е, полезны младшим школьникам.</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 xml:space="preserve">Разнообразие геометрических конструкторов, разная степень их сложности </w:t>
      </w:r>
      <w:r w:rsidRPr="00AF118B">
        <w:rPr>
          <w:rFonts w:ascii="Times New Roman" w:eastAsia="Times New Roman" w:hAnsi="Times New Roman" w:cs="Times New Roman"/>
          <w:color w:val="000000"/>
          <w:sz w:val="28"/>
          <w:szCs w:val="28"/>
        </w:rPr>
        <w:lastRenderedPageBreak/>
        <w:t>позволяют учитывать возрастные и индивидуальные особенности детей, их склонности, возможности, уровень подготовки. Детей привлекает в играх занимательность, свобода действий и подчинение правилам, возможность проявить творчество и фантазию.</w:t>
      </w:r>
      <w:r w:rsidRPr="00AF118B">
        <w:rPr>
          <w:rFonts w:ascii="Times New Roman" w:eastAsia="Times New Roman" w:hAnsi="Times New Roman" w:cs="Times New Roman"/>
          <w:color w:val="000000"/>
          <w:sz w:val="28"/>
          <w:szCs w:val="28"/>
        </w:rPr>
        <w:br/>
        <w:t>Возможно, кого-то из ребят эти игры сразу не заинтересуют или привлекут самые простые, возможно, что-то не будет получаться. Не стоит огорчаться из-за этого. Процесс развития ребёнка, его интеллектуальных способностей идет неравномерного. То, что одному доступно, интересно и по силам, другой освоит позже. Поэтому лучше на некоторое время отложить эти игры и подождать, пока малыш «созреет». Сотрудничество со взрослым, его помощь, контакты с более опытными сверстниками и старшими ребятами разбудят дремлющие силы, интерес к р</w:t>
      </w:r>
      <w:r>
        <w:rPr>
          <w:rFonts w:ascii="Times New Roman" w:eastAsia="Times New Roman" w:hAnsi="Times New Roman" w:cs="Times New Roman"/>
          <w:color w:val="000000"/>
          <w:sz w:val="28"/>
          <w:szCs w:val="28"/>
        </w:rPr>
        <w:t>ешению интеллектуальных задач.</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Каждая игра представляет собой комплект геометрических фигур. Такой комплект получается в результате деления одной геометрической фигуры (например, квадрата в игре «</w:t>
      </w:r>
      <w:proofErr w:type="spellStart"/>
      <w:r w:rsidRPr="00AF118B">
        <w:rPr>
          <w:rFonts w:ascii="Times New Roman" w:eastAsia="Times New Roman" w:hAnsi="Times New Roman" w:cs="Times New Roman"/>
          <w:color w:val="000000"/>
          <w:sz w:val="28"/>
          <w:szCs w:val="28"/>
        </w:rPr>
        <w:t>Танграм</w:t>
      </w:r>
      <w:proofErr w:type="spellEnd"/>
      <w:r w:rsidRPr="00AF118B">
        <w:rPr>
          <w:rFonts w:ascii="Times New Roman" w:eastAsia="Times New Roman" w:hAnsi="Times New Roman" w:cs="Times New Roman"/>
          <w:color w:val="000000"/>
          <w:sz w:val="28"/>
          <w:szCs w:val="28"/>
        </w:rPr>
        <w:t>» или круга в «Волшебно</w:t>
      </w:r>
      <w:r>
        <w:rPr>
          <w:rFonts w:ascii="Times New Roman" w:eastAsia="Times New Roman" w:hAnsi="Times New Roman" w:cs="Times New Roman"/>
          <w:color w:val="000000"/>
          <w:sz w:val="28"/>
          <w:szCs w:val="28"/>
        </w:rPr>
        <w:t>м круге») на несколько частей.</w:t>
      </w:r>
      <w:r>
        <w:rPr>
          <w:rFonts w:ascii="Times New Roman" w:eastAsia="Times New Roman" w:hAnsi="Times New Roman" w:cs="Times New Roman"/>
          <w:color w:val="000000"/>
          <w:sz w:val="28"/>
          <w:szCs w:val="28"/>
        </w:rPr>
        <w:br/>
        <w:t xml:space="preserve">   На любой плоскости (пол, </w:t>
      </w:r>
      <w:r w:rsidRPr="00AF118B">
        <w:rPr>
          <w:rFonts w:ascii="Times New Roman" w:eastAsia="Times New Roman" w:hAnsi="Times New Roman" w:cs="Times New Roman"/>
          <w:color w:val="000000"/>
          <w:sz w:val="28"/>
          <w:szCs w:val="28"/>
        </w:rPr>
        <w:t>стол, фланелеграф, магнитная доска, кусок картона, фанеры, пластика и</w:t>
      </w:r>
      <w:r>
        <w:rPr>
          <w:rFonts w:ascii="Times New Roman" w:eastAsia="Times New Roman" w:hAnsi="Times New Roman" w:cs="Times New Roman"/>
          <w:color w:val="000000"/>
          <w:sz w:val="28"/>
          <w:szCs w:val="28"/>
        </w:rPr>
        <w:t xml:space="preserve"> т.д.) из геометрических фигур, </w:t>
      </w:r>
      <w:r w:rsidRPr="00AF118B">
        <w:rPr>
          <w:rFonts w:ascii="Times New Roman" w:eastAsia="Times New Roman" w:hAnsi="Times New Roman" w:cs="Times New Roman"/>
          <w:color w:val="000000"/>
          <w:sz w:val="28"/>
          <w:szCs w:val="28"/>
        </w:rPr>
        <w:t>входящих в набор, выкладываются силуэты дома, зайца, лисы, моста, ч</w:t>
      </w:r>
      <w:r>
        <w:rPr>
          <w:rFonts w:ascii="Times New Roman" w:eastAsia="Times New Roman" w:hAnsi="Times New Roman" w:cs="Times New Roman"/>
          <w:color w:val="000000"/>
          <w:sz w:val="28"/>
          <w:szCs w:val="28"/>
        </w:rPr>
        <w:t>еловека или сюжетная картинка.</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 xml:space="preserve">Способ действия в играх прост, однако требует умственной и двигательной активности, самостоятельности и заключается в постоянном преобразовании, изменении пространственного положения частей </w:t>
      </w:r>
      <w:r>
        <w:rPr>
          <w:rFonts w:ascii="Times New Roman" w:eastAsia="Times New Roman" w:hAnsi="Times New Roman" w:cs="Times New Roman"/>
          <w:color w:val="000000"/>
          <w:sz w:val="28"/>
          <w:szCs w:val="28"/>
        </w:rPr>
        <w:t>набора (геометрических фигур).</w:t>
      </w:r>
      <w:r>
        <w:rPr>
          <w:rFonts w:ascii="Times New Roman" w:eastAsia="Times New Roman" w:hAnsi="Times New Roman" w:cs="Times New Roman"/>
          <w:color w:val="000000"/>
          <w:sz w:val="28"/>
          <w:szCs w:val="28"/>
        </w:rPr>
        <w:br/>
        <w:t xml:space="preserve">   </w:t>
      </w:r>
      <w:r w:rsidRPr="00AF118B">
        <w:rPr>
          <w:rFonts w:ascii="Times New Roman" w:eastAsia="Times New Roman" w:hAnsi="Times New Roman" w:cs="Times New Roman"/>
          <w:color w:val="000000"/>
          <w:sz w:val="28"/>
          <w:szCs w:val="28"/>
        </w:rPr>
        <w:t xml:space="preserve">Все игры результативны, получается плоскостное, силуэтное изображение предмета. Оно условно, схематично, но образ легко угадывается по основным, характерным признакам предмета, строению, пропорциональному соотношению частей, форме. Из любого набора можно составить абстрактные изображения разнообразной конфигурации, узоры, геометрические фигуры. Если силуэт, составленный играющим, интересен, нов, оригинален по характеру и решению, то это свидетельствует о </w:t>
      </w:r>
      <w:proofErr w:type="spellStart"/>
      <w:r w:rsidRPr="00AF118B">
        <w:rPr>
          <w:rFonts w:ascii="Times New Roman" w:eastAsia="Times New Roman" w:hAnsi="Times New Roman" w:cs="Times New Roman"/>
          <w:color w:val="000000"/>
          <w:sz w:val="28"/>
          <w:szCs w:val="28"/>
        </w:rPr>
        <w:t>сформированности</w:t>
      </w:r>
      <w:proofErr w:type="spellEnd"/>
      <w:r w:rsidRPr="00AF118B">
        <w:rPr>
          <w:rFonts w:ascii="Times New Roman" w:eastAsia="Times New Roman" w:hAnsi="Times New Roman" w:cs="Times New Roman"/>
          <w:color w:val="000000"/>
          <w:sz w:val="28"/>
          <w:szCs w:val="28"/>
        </w:rPr>
        <w:t xml:space="preserve"> у ребенка сенсорных процессов, пространственных представлений, наглядно-образного и логического мышления.</w:t>
      </w:r>
    </w:p>
    <w:p w:rsidR="004A11C7" w:rsidRDefault="004A11C7" w:rsidP="0035364F">
      <w:pPr>
        <w:ind w:firstLine="284"/>
      </w:pPr>
    </w:p>
    <w:sectPr w:rsidR="004A11C7" w:rsidSect="0035364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F118B"/>
    <w:rsid w:val="0035364F"/>
    <w:rsid w:val="004A11C7"/>
    <w:rsid w:val="00AF1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E0616-03B3-4FDD-ACB2-CA0A2025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11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118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AF118B"/>
    <w:rPr>
      <w:color w:val="0000FF"/>
      <w:u w:val="single"/>
    </w:rPr>
  </w:style>
  <w:style w:type="character" w:customStyle="1" w:styleId="he9d99b70">
    <w:name w:val="he9d99b70"/>
    <w:basedOn w:val="a0"/>
    <w:rsid w:val="00AF118B"/>
  </w:style>
  <w:style w:type="character" w:customStyle="1" w:styleId="y2a2c904">
    <w:name w:val="y2a2c904"/>
    <w:basedOn w:val="a0"/>
    <w:rsid w:val="00AF118B"/>
  </w:style>
  <w:style w:type="character" w:styleId="a4">
    <w:name w:val="Strong"/>
    <w:basedOn w:val="a0"/>
    <w:uiPriority w:val="22"/>
    <w:qFormat/>
    <w:rsid w:val="00AF118B"/>
    <w:rPr>
      <w:b/>
      <w:bCs/>
    </w:rPr>
  </w:style>
  <w:style w:type="paragraph" w:styleId="a5">
    <w:name w:val="Balloon Text"/>
    <w:basedOn w:val="a"/>
    <w:link w:val="a6"/>
    <w:uiPriority w:val="99"/>
    <w:semiHidden/>
    <w:unhideWhenUsed/>
    <w:rsid w:val="00AF11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1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7189">
      <w:bodyDiv w:val="1"/>
      <w:marLeft w:val="0"/>
      <w:marRight w:val="0"/>
      <w:marTop w:val="0"/>
      <w:marBottom w:val="0"/>
      <w:divBdr>
        <w:top w:val="none" w:sz="0" w:space="0" w:color="auto"/>
        <w:left w:val="none" w:sz="0" w:space="0" w:color="auto"/>
        <w:bottom w:val="none" w:sz="0" w:space="0" w:color="auto"/>
        <w:right w:val="none" w:sz="0" w:space="0" w:color="auto"/>
      </w:divBdr>
      <w:divsChild>
        <w:div w:id="896478822">
          <w:marLeft w:val="0"/>
          <w:marRight w:val="0"/>
          <w:marTop w:val="0"/>
          <w:marBottom w:val="0"/>
          <w:divBdr>
            <w:top w:val="none" w:sz="0" w:space="0" w:color="auto"/>
            <w:left w:val="none" w:sz="0" w:space="0" w:color="auto"/>
            <w:bottom w:val="none" w:sz="0" w:space="0" w:color="auto"/>
            <w:right w:val="none" w:sz="0" w:space="0" w:color="auto"/>
          </w:divBdr>
          <w:divsChild>
            <w:div w:id="2062442427">
              <w:marLeft w:val="0"/>
              <w:marRight w:val="0"/>
              <w:marTop w:val="0"/>
              <w:marBottom w:val="0"/>
              <w:divBdr>
                <w:top w:val="none" w:sz="0" w:space="0" w:color="auto"/>
                <w:left w:val="none" w:sz="0" w:space="0" w:color="auto"/>
                <w:bottom w:val="none" w:sz="0" w:space="0" w:color="auto"/>
                <w:right w:val="none" w:sz="0" w:space="0" w:color="auto"/>
              </w:divBdr>
              <w:divsChild>
                <w:div w:id="396369211">
                  <w:marLeft w:val="0"/>
                  <w:marRight w:val="0"/>
                  <w:marTop w:val="0"/>
                  <w:marBottom w:val="0"/>
                  <w:divBdr>
                    <w:top w:val="none" w:sz="0" w:space="0" w:color="auto"/>
                    <w:left w:val="none" w:sz="0" w:space="0" w:color="auto"/>
                    <w:bottom w:val="none" w:sz="0" w:space="0" w:color="auto"/>
                    <w:right w:val="none" w:sz="0" w:space="0" w:color="auto"/>
                  </w:divBdr>
                  <w:divsChild>
                    <w:div w:id="1774475197">
                      <w:marLeft w:val="0"/>
                      <w:marRight w:val="0"/>
                      <w:marTop w:val="0"/>
                      <w:marBottom w:val="0"/>
                      <w:divBdr>
                        <w:top w:val="none" w:sz="0" w:space="0" w:color="auto"/>
                        <w:left w:val="none" w:sz="0" w:space="0" w:color="auto"/>
                        <w:bottom w:val="none" w:sz="0" w:space="0" w:color="auto"/>
                        <w:right w:val="none" w:sz="0" w:space="0" w:color="auto"/>
                      </w:divBdr>
                      <w:divsChild>
                        <w:div w:id="1073813992">
                          <w:marLeft w:val="0"/>
                          <w:marRight w:val="0"/>
                          <w:marTop w:val="100"/>
                          <w:marBottom w:val="100"/>
                          <w:divBdr>
                            <w:top w:val="none" w:sz="0" w:space="0" w:color="auto"/>
                            <w:left w:val="none" w:sz="0" w:space="0" w:color="auto"/>
                            <w:bottom w:val="none" w:sz="0" w:space="0" w:color="auto"/>
                            <w:right w:val="none" w:sz="0" w:space="0" w:color="auto"/>
                          </w:divBdr>
                          <w:divsChild>
                            <w:div w:id="640765673">
                              <w:marLeft w:val="0"/>
                              <w:marRight w:val="0"/>
                              <w:marTop w:val="100"/>
                              <w:marBottom w:val="100"/>
                              <w:divBdr>
                                <w:top w:val="none" w:sz="0" w:space="0" w:color="auto"/>
                                <w:left w:val="none" w:sz="0" w:space="0" w:color="auto"/>
                                <w:bottom w:val="none" w:sz="0" w:space="0" w:color="auto"/>
                                <w:right w:val="none" w:sz="0" w:space="0" w:color="auto"/>
                              </w:divBdr>
                              <w:divsChild>
                                <w:div w:id="27534066">
                                  <w:marLeft w:val="0"/>
                                  <w:marRight w:val="0"/>
                                  <w:marTop w:val="0"/>
                                  <w:marBottom w:val="0"/>
                                  <w:divBdr>
                                    <w:top w:val="none" w:sz="0" w:space="0" w:color="auto"/>
                                    <w:left w:val="none" w:sz="0" w:space="0" w:color="auto"/>
                                    <w:bottom w:val="none" w:sz="0" w:space="0" w:color="auto"/>
                                    <w:right w:val="none" w:sz="0" w:space="0" w:color="auto"/>
                                  </w:divBdr>
                                  <w:divsChild>
                                    <w:div w:id="1316954101">
                                      <w:marLeft w:val="0"/>
                                      <w:marRight w:val="0"/>
                                      <w:marTop w:val="0"/>
                                      <w:marBottom w:val="0"/>
                                      <w:divBdr>
                                        <w:top w:val="none" w:sz="0" w:space="0" w:color="auto"/>
                                        <w:left w:val="none" w:sz="0" w:space="0" w:color="auto"/>
                                        <w:bottom w:val="none" w:sz="0" w:space="0" w:color="auto"/>
                                        <w:right w:val="none" w:sz="0" w:space="0" w:color="auto"/>
                                      </w:divBdr>
                                      <w:divsChild>
                                        <w:div w:id="1557930575">
                                          <w:marLeft w:val="0"/>
                                          <w:marRight w:val="0"/>
                                          <w:marTop w:val="0"/>
                                          <w:marBottom w:val="0"/>
                                          <w:divBdr>
                                            <w:top w:val="none" w:sz="0" w:space="0" w:color="auto"/>
                                            <w:left w:val="none" w:sz="0" w:space="0" w:color="auto"/>
                                            <w:bottom w:val="none" w:sz="0" w:space="0" w:color="auto"/>
                                            <w:right w:val="none" w:sz="0" w:space="0" w:color="auto"/>
                                          </w:divBdr>
                                          <w:divsChild>
                                            <w:div w:id="827208436">
                                              <w:marLeft w:val="0"/>
                                              <w:marRight w:val="0"/>
                                              <w:marTop w:val="0"/>
                                              <w:marBottom w:val="0"/>
                                              <w:divBdr>
                                                <w:top w:val="none" w:sz="0" w:space="0" w:color="auto"/>
                                                <w:left w:val="none" w:sz="0" w:space="0" w:color="auto"/>
                                                <w:bottom w:val="none" w:sz="0" w:space="0" w:color="auto"/>
                                                <w:right w:val="none" w:sz="0" w:space="0" w:color="auto"/>
                                              </w:divBdr>
                                              <w:divsChild>
                                                <w:div w:id="1882937505">
                                                  <w:marLeft w:val="0"/>
                                                  <w:marRight w:val="0"/>
                                                  <w:marTop w:val="0"/>
                                                  <w:marBottom w:val="0"/>
                                                  <w:divBdr>
                                                    <w:top w:val="none" w:sz="0" w:space="0" w:color="auto"/>
                                                    <w:left w:val="none" w:sz="0" w:space="0" w:color="auto"/>
                                                    <w:bottom w:val="none" w:sz="0" w:space="0" w:color="auto"/>
                                                    <w:right w:val="none" w:sz="0" w:space="0" w:color="auto"/>
                                                  </w:divBdr>
                                                  <w:divsChild>
                                                    <w:div w:id="510754203">
                                                      <w:marLeft w:val="0"/>
                                                      <w:marRight w:val="0"/>
                                                      <w:marTop w:val="0"/>
                                                      <w:marBottom w:val="0"/>
                                                      <w:divBdr>
                                                        <w:top w:val="none" w:sz="0" w:space="0" w:color="auto"/>
                                                        <w:left w:val="none" w:sz="0" w:space="0" w:color="auto"/>
                                                        <w:bottom w:val="none" w:sz="0" w:space="0" w:color="auto"/>
                                                        <w:right w:val="none" w:sz="0" w:space="0" w:color="auto"/>
                                                      </w:divBdr>
                                                      <w:divsChild>
                                                        <w:div w:id="677149042">
                                                          <w:marLeft w:val="0"/>
                                                          <w:marRight w:val="0"/>
                                                          <w:marTop w:val="0"/>
                                                          <w:marBottom w:val="0"/>
                                                          <w:divBdr>
                                                            <w:top w:val="none" w:sz="0" w:space="0" w:color="auto"/>
                                                            <w:left w:val="none" w:sz="0" w:space="0" w:color="auto"/>
                                                            <w:bottom w:val="none" w:sz="0" w:space="0" w:color="auto"/>
                                                            <w:right w:val="none" w:sz="0" w:space="0" w:color="auto"/>
                                                          </w:divBdr>
                                                          <w:divsChild>
                                                            <w:div w:id="1795129244">
                                                              <w:marLeft w:val="0"/>
                                                              <w:marRight w:val="0"/>
                                                              <w:marTop w:val="0"/>
                                                              <w:marBottom w:val="0"/>
                                                              <w:divBdr>
                                                                <w:top w:val="none" w:sz="0" w:space="0" w:color="auto"/>
                                                                <w:left w:val="none" w:sz="0" w:space="0" w:color="auto"/>
                                                                <w:bottom w:val="none" w:sz="0" w:space="0" w:color="auto"/>
                                                                <w:right w:val="none" w:sz="0" w:space="0" w:color="auto"/>
                                                              </w:divBdr>
                                                              <w:divsChild>
                                                                <w:div w:id="1699891358">
                                                                  <w:marLeft w:val="0"/>
                                                                  <w:marRight w:val="0"/>
                                                                  <w:marTop w:val="0"/>
                                                                  <w:marBottom w:val="0"/>
                                                                  <w:divBdr>
                                                                    <w:top w:val="none" w:sz="0" w:space="0" w:color="auto"/>
                                                                    <w:left w:val="none" w:sz="0" w:space="0" w:color="auto"/>
                                                                    <w:bottom w:val="none" w:sz="0" w:space="0" w:color="auto"/>
                                                                    <w:right w:val="none" w:sz="0" w:space="0" w:color="auto"/>
                                                                  </w:divBdr>
                                                                  <w:divsChild>
                                                                    <w:div w:id="8090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3276">
                                                          <w:marLeft w:val="0"/>
                                                          <w:marRight w:val="0"/>
                                                          <w:marTop w:val="0"/>
                                                          <w:marBottom w:val="0"/>
                                                          <w:divBdr>
                                                            <w:top w:val="none" w:sz="0" w:space="0" w:color="auto"/>
                                                            <w:left w:val="none" w:sz="0" w:space="0" w:color="auto"/>
                                                            <w:bottom w:val="none" w:sz="0" w:space="0" w:color="auto"/>
                                                            <w:right w:val="none" w:sz="0" w:space="0" w:color="auto"/>
                                                          </w:divBdr>
                                                        </w:div>
                                                      </w:divsChild>
                                                    </w:div>
                                                    <w:div w:id="1520852620">
                                                      <w:marLeft w:val="0"/>
                                                      <w:marRight w:val="0"/>
                                                      <w:marTop w:val="90"/>
                                                      <w:marBottom w:val="0"/>
                                                      <w:divBdr>
                                                        <w:top w:val="none" w:sz="0" w:space="0" w:color="auto"/>
                                                        <w:left w:val="none" w:sz="0" w:space="0" w:color="auto"/>
                                                        <w:bottom w:val="none" w:sz="0" w:space="0" w:color="auto"/>
                                                        <w:right w:val="none" w:sz="0" w:space="0" w:color="auto"/>
                                                      </w:divBdr>
                                                      <w:divsChild>
                                                        <w:div w:id="572084485">
                                                          <w:marLeft w:val="0"/>
                                                          <w:marRight w:val="0"/>
                                                          <w:marTop w:val="0"/>
                                                          <w:marBottom w:val="0"/>
                                                          <w:divBdr>
                                                            <w:top w:val="none" w:sz="0" w:space="0" w:color="auto"/>
                                                            <w:left w:val="none" w:sz="0" w:space="0" w:color="auto"/>
                                                            <w:bottom w:val="none" w:sz="0" w:space="0" w:color="auto"/>
                                                            <w:right w:val="none" w:sz="0" w:space="0" w:color="auto"/>
                                                          </w:divBdr>
                                                          <w:divsChild>
                                                            <w:div w:id="15557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9481">
                                                      <w:marLeft w:val="0"/>
                                                      <w:marRight w:val="0"/>
                                                      <w:marTop w:val="90"/>
                                                      <w:marBottom w:val="0"/>
                                                      <w:divBdr>
                                                        <w:top w:val="none" w:sz="0" w:space="0" w:color="auto"/>
                                                        <w:left w:val="none" w:sz="0" w:space="0" w:color="auto"/>
                                                        <w:bottom w:val="none" w:sz="0" w:space="0" w:color="auto"/>
                                                        <w:right w:val="none" w:sz="0" w:space="0" w:color="auto"/>
                                                      </w:divBdr>
                                                      <w:divsChild>
                                                        <w:div w:id="130439045">
                                                          <w:marLeft w:val="0"/>
                                                          <w:marRight w:val="0"/>
                                                          <w:marTop w:val="0"/>
                                                          <w:marBottom w:val="0"/>
                                                          <w:divBdr>
                                                            <w:top w:val="none" w:sz="0" w:space="0" w:color="auto"/>
                                                            <w:left w:val="none" w:sz="0" w:space="0" w:color="auto"/>
                                                            <w:bottom w:val="none" w:sz="0" w:space="0" w:color="auto"/>
                                                            <w:right w:val="none" w:sz="0" w:space="0" w:color="auto"/>
                                                          </w:divBdr>
                                                          <w:divsChild>
                                                            <w:div w:id="14486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00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45936">
                              <w:marLeft w:val="0"/>
                              <w:marRight w:val="0"/>
                              <w:marTop w:val="100"/>
                              <w:marBottom w:val="100"/>
                              <w:divBdr>
                                <w:top w:val="none" w:sz="0" w:space="0" w:color="auto"/>
                                <w:left w:val="none" w:sz="0" w:space="0" w:color="auto"/>
                                <w:bottom w:val="none" w:sz="0" w:space="0" w:color="auto"/>
                                <w:right w:val="none" w:sz="0" w:space="0" w:color="auto"/>
                              </w:divBdr>
                              <w:divsChild>
                                <w:div w:id="1316912300">
                                  <w:marLeft w:val="0"/>
                                  <w:marRight w:val="0"/>
                                  <w:marTop w:val="0"/>
                                  <w:marBottom w:val="0"/>
                                  <w:divBdr>
                                    <w:top w:val="none" w:sz="0" w:space="0" w:color="auto"/>
                                    <w:left w:val="none" w:sz="0" w:space="0" w:color="auto"/>
                                    <w:bottom w:val="none" w:sz="0" w:space="0" w:color="auto"/>
                                    <w:right w:val="none" w:sz="0" w:space="0" w:color="auto"/>
                                  </w:divBdr>
                                  <w:divsChild>
                                    <w:div w:id="519051891">
                                      <w:marLeft w:val="0"/>
                                      <w:marRight w:val="0"/>
                                      <w:marTop w:val="0"/>
                                      <w:marBottom w:val="0"/>
                                      <w:divBdr>
                                        <w:top w:val="none" w:sz="0" w:space="0" w:color="auto"/>
                                        <w:left w:val="none" w:sz="0" w:space="0" w:color="auto"/>
                                        <w:bottom w:val="none" w:sz="0" w:space="0" w:color="auto"/>
                                        <w:right w:val="none" w:sz="0" w:space="0" w:color="auto"/>
                                      </w:divBdr>
                                      <w:divsChild>
                                        <w:div w:id="838929286">
                                          <w:marLeft w:val="0"/>
                                          <w:marRight w:val="0"/>
                                          <w:marTop w:val="0"/>
                                          <w:marBottom w:val="0"/>
                                          <w:divBdr>
                                            <w:top w:val="none" w:sz="0" w:space="0" w:color="auto"/>
                                            <w:left w:val="none" w:sz="0" w:space="0" w:color="auto"/>
                                            <w:bottom w:val="none" w:sz="0" w:space="0" w:color="auto"/>
                                            <w:right w:val="none" w:sz="0" w:space="0" w:color="auto"/>
                                          </w:divBdr>
                                          <w:divsChild>
                                            <w:div w:id="1384064748">
                                              <w:marLeft w:val="0"/>
                                              <w:marRight w:val="0"/>
                                              <w:marTop w:val="0"/>
                                              <w:marBottom w:val="0"/>
                                              <w:divBdr>
                                                <w:top w:val="none" w:sz="0" w:space="0" w:color="auto"/>
                                                <w:left w:val="none" w:sz="0" w:space="0" w:color="auto"/>
                                                <w:bottom w:val="none" w:sz="0" w:space="0" w:color="auto"/>
                                                <w:right w:val="none" w:sz="0" w:space="0" w:color="auto"/>
                                              </w:divBdr>
                                              <w:divsChild>
                                                <w:div w:id="341510707">
                                                  <w:marLeft w:val="0"/>
                                                  <w:marRight w:val="0"/>
                                                  <w:marTop w:val="0"/>
                                                  <w:marBottom w:val="0"/>
                                                  <w:divBdr>
                                                    <w:top w:val="none" w:sz="0" w:space="0" w:color="auto"/>
                                                    <w:left w:val="none" w:sz="0" w:space="0" w:color="auto"/>
                                                    <w:bottom w:val="none" w:sz="0" w:space="0" w:color="auto"/>
                                                    <w:right w:val="none" w:sz="0" w:space="0" w:color="auto"/>
                                                  </w:divBdr>
                                                  <w:divsChild>
                                                    <w:div w:id="2017922460">
                                                      <w:marLeft w:val="0"/>
                                                      <w:marRight w:val="0"/>
                                                      <w:marTop w:val="0"/>
                                                      <w:marBottom w:val="0"/>
                                                      <w:divBdr>
                                                        <w:top w:val="none" w:sz="0" w:space="0" w:color="auto"/>
                                                        <w:left w:val="none" w:sz="0" w:space="0" w:color="auto"/>
                                                        <w:bottom w:val="none" w:sz="0" w:space="0" w:color="auto"/>
                                                        <w:right w:val="none" w:sz="0" w:space="0" w:color="auto"/>
                                                      </w:divBdr>
                                                      <w:divsChild>
                                                        <w:div w:id="1318799708">
                                                          <w:marLeft w:val="0"/>
                                                          <w:marRight w:val="0"/>
                                                          <w:marTop w:val="0"/>
                                                          <w:marBottom w:val="0"/>
                                                          <w:divBdr>
                                                            <w:top w:val="none" w:sz="0" w:space="0" w:color="auto"/>
                                                            <w:left w:val="none" w:sz="0" w:space="0" w:color="auto"/>
                                                            <w:bottom w:val="none" w:sz="0" w:space="0" w:color="auto"/>
                                                            <w:right w:val="none" w:sz="0" w:space="0" w:color="auto"/>
                                                          </w:divBdr>
                                                        </w:div>
                                                      </w:divsChild>
                                                    </w:div>
                                                    <w:div w:id="700471012">
                                                      <w:marLeft w:val="0"/>
                                                      <w:marRight w:val="0"/>
                                                      <w:marTop w:val="90"/>
                                                      <w:marBottom w:val="0"/>
                                                      <w:divBdr>
                                                        <w:top w:val="none" w:sz="0" w:space="0" w:color="auto"/>
                                                        <w:left w:val="none" w:sz="0" w:space="0" w:color="auto"/>
                                                        <w:bottom w:val="none" w:sz="0" w:space="0" w:color="auto"/>
                                                        <w:right w:val="none" w:sz="0" w:space="0" w:color="auto"/>
                                                      </w:divBdr>
                                                      <w:divsChild>
                                                        <w:div w:id="538511935">
                                                          <w:marLeft w:val="0"/>
                                                          <w:marRight w:val="0"/>
                                                          <w:marTop w:val="0"/>
                                                          <w:marBottom w:val="0"/>
                                                          <w:divBdr>
                                                            <w:top w:val="none" w:sz="0" w:space="0" w:color="auto"/>
                                                            <w:left w:val="none" w:sz="0" w:space="0" w:color="auto"/>
                                                            <w:bottom w:val="none" w:sz="0" w:space="0" w:color="auto"/>
                                                            <w:right w:val="none" w:sz="0" w:space="0" w:color="auto"/>
                                                          </w:divBdr>
                                                          <w:divsChild>
                                                            <w:div w:id="8051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3455">
                                                      <w:marLeft w:val="0"/>
                                                      <w:marRight w:val="0"/>
                                                      <w:marTop w:val="90"/>
                                                      <w:marBottom w:val="0"/>
                                                      <w:divBdr>
                                                        <w:top w:val="none" w:sz="0" w:space="0" w:color="auto"/>
                                                        <w:left w:val="none" w:sz="0" w:space="0" w:color="auto"/>
                                                        <w:bottom w:val="none" w:sz="0" w:space="0" w:color="auto"/>
                                                        <w:right w:val="none" w:sz="0" w:space="0" w:color="auto"/>
                                                      </w:divBdr>
                                                      <w:divsChild>
                                                        <w:div w:id="235940976">
                                                          <w:marLeft w:val="0"/>
                                                          <w:marRight w:val="0"/>
                                                          <w:marTop w:val="0"/>
                                                          <w:marBottom w:val="0"/>
                                                          <w:divBdr>
                                                            <w:top w:val="none" w:sz="0" w:space="0" w:color="auto"/>
                                                            <w:left w:val="none" w:sz="0" w:space="0" w:color="auto"/>
                                                            <w:bottom w:val="none" w:sz="0" w:space="0" w:color="auto"/>
                                                            <w:right w:val="none" w:sz="0" w:space="0" w:color="auto"/>
                                                          </w:divBdr>
                                                          <w:divsChild>
                                                            <w:div w:id="4582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725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11406">
                              <w:marLeft w:val="0"/>
                              <w:marRight w:val="0"/>
                              <w:marTop w:val="100"/>
                              <w:marBottom w:val="100"/>
                              <w:divBdr>
                                <w:top w:val="none" w:sz="0" w:space="0" w:color="auto"/>
                                <w:left w:val="none" w:sz="0" w:space="0" w:color="auto"/>
                                <w:bottom w:val="none" w:sz="0" w:space="0" w:color="auto"/>
                                <w:right w:val="none" w:sz="0" w:space="0" w:color="auto"/>
                              </w:divBdr>
                              <w:divsChild>
                                <w:div w:id="297341597">
                                  <w:marLeft w:val="0"/>
                                  <w:marRight w:val="0"/>
                                  <w:marTop w:val="0"/>
                                  <w:marBottom w:val="0"/>
                                  <w:divBdr>
                                    <w:top w:val="none" w:sz="0" w:space="0" w:color="auto"/>
                                    <w:left w:val="none" w:sz="0" w:space="0" w:color="auto"/>
                                    <w:bottom w:val="none" w:sz="0" w:space="0" w:color="auto"/>
                                    <w:right w:val="none" w:sz="0" w:space="0" w:color="auto"/>
                                  </w:divBdr>
                                  <w:divsChild>
                                    <w:div w:id="354771935">
                                      <w:marLeft w:val="0"/>
                                      <w:marRight w:val="0"/>
                                      <w:marTop w:val="0"/>
                                      <w:marBottom w:val="0"/>
                                      <w:divBdr>
                                        <w:top w:val="none" w:sz="0" w:space="0" w:color="auto"/>
                                        <w:left w:val="none" w:sz="0" w:space="0" w:color="auto"/>
                                        <w:bottom w:val="none" w:sz="0" w:space="0" w:color="auto"/>
                                        <w:right w:val="none" w:sz="0" w:space="0" w:color="auto"/>
                                      </w:divBdr>
                                      <w:divsChild>
                                        <w:div w:id="862136697">
                                          <w:marLeft w:val="0"/>
                                          <w:marRight w:val="0"/>
                                          <w:marTop w:val="0"/>
                                          <w:marBottom w:val="0"/>
                                          <w:divBdr>
                                            <w:top w:val="none" w:sz="0" w:space="0" w:color="auto"/>
                                            <w:left w:val="none" w:sz="0" w:space="0" w:color="auto"/>
                                            <w:bottom w:val="none" w:sz="0" w:space="0" w:color="auto"/>
                                            <w:right w:val="none" w:sz="0" w:space="0" w:color="auto"/>
                                          </w:divBdr>
                                          <w:divsChild>
                                            <w:div w:id="2125074317">
                                              <w:marLeft w:val="0"/>
                                              <w:marRight w:val="0"/>
                                              <w:marTop w:val="0"/>
                                              <w:marBottom w:val="0"/>
                                              <w:divBdr>
                                                <w:top w:val="none" w:sz="0" w:space="0" w:color="auto"/>
                                                <w:left w:val="none" w:sz="0" w:space="0" w:color="auto"/>
                                                <w:bottom w:val="none" w:sz="0" w:space="0" w:color="auto"/>
                                                <w:right w:val="none" w:sz="0" w:space="0" w:color="auto"/>
                                              </w:divBdr>
                                              <w:divsChild>
                                                <w:div w:id="389236334">
                                                  <w:marLeft w:val="0"/>
                                                  <w:marRight w:val="0"/>
                                                  <w:marTop w:val="0"/>
                                                  <w:marBottom w:val="0"/>
                                                  <w:divBdr>
                                                    <w:top w:val="none" w:sz="0" w:space="0" w:color="auto"/>
                                                    <w:left w:val="none" w:sz="0" w:space="0" w:color="auto"/>
                                                    <w:bottom w:val="none" w:sz="0" w:space="0" w:color="auto"/>
                                                    <w:right w:val="none" w:sz="0" w:space="0" w:color="auto"/>
                                                  </w:divBdr>
                                                  <w:divsChild>
                                                    <w:div w:id="617688204">
                                                      <w:marLeft w:val="0"/>
                                                      <w:marRight w:val="0"/>
                                                      <w:marTop w:val="0"/>
                                                      <w:marBottom w:val="0"/>
                                                      <w:divBdr>
                                                        <w:top w:val="none" w:sz="0" w:space="0" w:color="auto"/>
                                                        <w:left w:val="none" w:sz="0" w:space="0" w:color="auto"/>
                                                        <w:bottom w:val="none" w:sz="0" w:space="0" w:color="auto"/>
                                                        <w:right w:val="none" w:sz="0" w:space="0" w:color="auto"/>
                                                      </w:divBdr>
                                                      <w:divsChild>
                                                        <w:div w:id="955714127">
                                                          <w:marLeft w:val="0"/>
                                                          <w:marRight w:val="0"/>
                                                          <w:marTop w:val="0"/>
                                                          <w:marBottom w:val="0"/>
                                                          <w:divBdr>
                                                            <w:top w:val="none" w:sz="0" w:space="0" w:color="auto"/>
                                                            <w:left w:val="none" w:sz="0" w:space="0" w:color="auto"/>
                                                            <w:bottom w:val="none" w:sz="0" w:space="0" w:color="auto"/>
                                                            <w:right w:val="none" w:sz="0" w:space="0" w:color="auto"/>
                                                          </w:divBdr>
                                                          <w:divsChild>
                                                            <w:div w:id="1969432383">
                                                              <w:marLeft w:val="0"/>
                                                              <w:marRight w:val="0"/>
                                                              <w:marTop w:val="0"/>
                                                              <w:marBottom w:val="0"/>
                                                              <w:divBdr>
                                                                <w:top w:val="none" w:sz="0" w:space="0" w:color="auto"/>
                                                                <w:left w:val="none" w:sz="0" w:space="0" w:color="auto"/>
                                                                <w:bottom w:val="none" w:sz="0" w:space="0" w:color="auto"/>
                                                                <w:right w:val="none" w:sz="0" w:space="0" w:color="auto"/>
                                                              </w:divBdr>
                                                              <w:divsChild>
                                                                <w:div w:id="1827211217">
                                                                  <w:marLeft w:val="0"/>
                                                                  <w:marRight w:val="0"/>
                                                                  <w:marTop w:val="0"/>
                                                                  <w:marBottom w:val="0"/>
                                                                  <w:divBdr>
                                                                    <w:top w:val="none" w:sz="0" w:space="0" w:color="auto"/>
                                                                    <w:left w:val="none" w:sz="0" w:space="0" w:color="auto"/>
                                                                    <w:bottom w:val="none" w:sz="0" w:space="0" w:color="auto"/>
                                                                    <w:right w:val="none" w:sz="0" w:space="0" w:color="auto"/>
                                                                  </w:divBdr>
                                                                  <w:divsChild>
                                                                    <w:div w:id="14514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58097">
                                                          <w:marLeft w:val="0"/>
                                                          <w:marRight w:val="0"/>
                                                          <w:marTop w:val="0"/>
                                                          <w:marBottom w:val="0"/>
                                                          <w:divBdr>
                                                            <w:top w:val="none" w:sz="0" w:space="0" w:color="auto"/>
                                                            <w:left w:val="none" w:sz="0" w:space="0" w:color="auto"/>
                                                            <w:bottom w:val="none" w:sz="0" w:space="0" w:color="auto"/>
                                                            <w:right w:val="none" w:sz="0" w:space="0" w:color="auto"/>
                                                          </w:divBdr>
                                                        </w:div>
                                                      </w:divsChild>
                                                    </w:div>
                                                    <w:div w:id="108549843">
                                                      <w:marLeft w:val="0"/>
                                                      <w:marRight w:val="0"/>
                                                      <w:marTop w:val="90"/>
                                                      <w:marBottom w:val="0"/>
                                                      <w:divBdr>
                                                        <w:top w:val="none" w:sz="0" w:space="0" w:color="auto"/>
                                                        <w:left w:val="none" w:sz="0" w:space="0" w:color="auto"/>
                                                        <w:bottom w:val="none" w:sz="0" w:space="0" w:color="auto"/>
                                                        <w:right w:val="none" w:sz="0" w:space="0" w:color="auto"/>
                                                      </w:divBdr>
                                                      <w:divsChild>
                                                        <w:div w:id="442263696">
                                                          <w:marLeft w:val="0"/>
                                                          <w:marRight w:val="0"/>
                                                          <w:marTop w:val="0"/>
                                                          <w:marBottom w:val="0"/>
                                                          <w:divBdr>
                                                            <w:top w:val="none" w:sz="0" w:space="0" w:color="auto"/>
                                                            <w:left w:val="none" w:sz="0" w:space="0" w:color="auto"/>
                                                            <w:bottom w:val="none" w:sz="0" w:space="0" w:color="auto"/>
                                                            <w:right w:val="none" w:sz="0" w:space="0" w:color="auto"/>
                                                          </w:divBdr>
                                                          <w:divsChild>
                                                            <w:div w:id="2148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39131">
                                                      <w:marLeft w:val="0"/>
                                                      <w:marRight w:val="0"/>
                                                      <w:marTop w:val="90"/>
                                                      <w:marBottom w:val="0"/>
                                                      <w:divBdr>
                                                        <w:top w:val="none" w:sz="0" w:space="0" w:color="auto"/>
                                                        <w:left w:val="none" w:sz="0" w:space="0" w:color="auto"/>
                                                        <w:bottom w:val="none" w:sz="0" w:space="0" w:color="auto"/>
                                                        <w:right w:val="none" w:sz="0" w:space="0" w:color="auto"/>
                                                      </w:divBdr>
                                                      <w:divsChild>
                                                        <w:div w:id="1687364002">
                                                          <w:marLeft w:val="0"/>
                                                          <w:marRight w:val="0"/>
                                                          <w:marTop w:val="0"/>
                                                          <w:marBottom w:val="0"/>
                                                          <w:divBdr>
                                                            <w:top w:val="none" w:sz="0" w:space="0" w:color="auto"/>
                                                            <w:left w:val="none" w:sz="0" w:space="0" w:color="auto"/>
                                                            <w:bottom w:val="none" w:sz="0" w:space="0" w:color="auto"/>
                                                            <w:right w:val="none" w:sz="0" w:space="0" w:color="auto"/>
                                                          </w:divBdr>
                                                          <w:divsChild>
                                                            <w:div w:id="20861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2674">
                                                      <w:marLeft w:val="0"/>
                                                      <w:marRight w:val="0"/>
                                                      <w:marTop w:val="90"/>
                                                      <w:marBottom w:val="0"/>
                                                      <w:divBdr>
                                                        <w:top w:val="none" w:sz="0" w:space="0" w:color="auto"/>
                                                        <w:left w:val="none" w:sz="0" w:space="0" w:color="auto"/>
                                                        <w:bottom w:val="none" w:sz="0" w:space="0" w:color="auto"/>
                                                        <w:right w:val="none" w:sz="0" w:space="0" w:color="auto"/>
                                                      </w:divBdr>
                                                      <w:divsChild>
                                                        <w:div w:id="874275539">
                                                          <w:marLeft w:val="0"/>
                                                          <w:marRight w:val="0"/>
                                                          <w:marTop w:val="0"/>
                                                          <w:marBottom w:val="0"/>
                                                          <w:divBdr>
                                                            <w:top w:val="none" w:sz="0" w:space="0" w:color="auto"/>
                                                            <w:left w:val="none" w:sz="0" w:space="0" w:color="auto"/>
                                                            <w:bottom w:val="none" w:sz="0" w:space="0" w:color="auto"/>
                                                            <w:right w:val="none" w:sz="0" w:space="0" w:color="auto"/>
                                                          </w:divBdr>
                                                        </w:div>
                                                      </w:divsChild>
                                                    </w:div>
                                                    <w:div w:id="47942567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844437">
          <w:marLeft w:val="0"/>
          <w:marRight w:val="0"/>
          <w:marTop w:val="15"/>
          <w:marBottom w:val="225"/>
          <w:divBdr>
            <w:top w:val="none" w:sz="0" w:space="0" w:color="auto"/>
            <w:left w:val="none" w:sz="0" w:space="0" w:color="auto"/>
            <w:bottom w:val="none" w:sz="0" w:space="0" w:color="auto"/>
            <w:right w:val="none" w:sz="0" w:space="0" w:color="auto"/>
          </w:divBdr>
          <w:divsChild>
            <w:div w:id="3936986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5</cp:revision>
  <dcterms:created xsi:type="dcterms:W3CDTF">2022-12-26T13:41:00Z</dcterms:created>
  <dcterms:modified xsi:type="dcterms:W3CDTF">2022-12-28T19:47:00Z</dcterms:modified>
</cp:coreProperties>
</file>