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47" w:rsidRPr="00F626E2" w:rsidRDefault="00777347" w:rsidP="00F626E2">
      <w:pPr>
        <w:pStyle w:val="a3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color w:val="000000"/>
          <w:sz w:val="28"/>
          <w:szCs w:val="28"/>
        </w:rPr>
      </w:pPr>
      <w:bookmarkStart w:id="0" w:name="_GoBack"/>
      <w:r w:rsidRPr="00F626E2">
        <w:rPr>
          <w:b/>
          <w:color w:val="000000"/>
          <w:sz w:val="28"/>
          <w:szCs w:val="28"/>
        </w:rPr>
        <w:t>Консультация для родителей.</w:t>
      </w:r>
    </w:p>
    <w:p w:rsidR="00777347" w:rsidRPr="00F626E2" w:rsidRDefault="00777347" w:rsidP="00F626E2">
      <w:pPr>
        <w:spacing w:after="0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b/>
          <w:sz w:val="28"/>
          <w:szCs w:val="28"/>
        </w:rPr>
        <w:t>«Пластилинография – это интересно и полезно»</w:t>
      </w:r>
      <w:r w:rsidRPr="00F626E2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777347" w:rsidRPr="00F626E2" w:rsidRDefault="00777347" w:rsidP="00F626E2">
      <w:pPr>
        <w:tabs>
          <w:tab w:val="left" w:pos="-142"/>
        </w:tabs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Пластилинография – относительно новая, нетрадиционная техника рисования, которая привлекает к себе все больше и больше внимания. Почему? Что такое пластилинография? Какими развивающими возможностями обладает данная техника? И как работать с пластилином и бумагой, чтобы получился рисунок?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Пластилинография относится к нетрадиционным художественным техникам, она заключается в рисовании пластилином на картоне или любой другой плотной основе. Фон и персонажи изображаются не с помощью рисования, а с помощью 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вылепливания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 xml:space="preserve">, при этом объекты могут быть более или менее выпуклыми, рельефными. Допускается включение дополнительных материалов – бисера, бусинок, природного и бросового материалов.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Лепка всегда привлекает малышей. А пластилинография интересна вдвойне, ведь ребенок и не подозревает, что пластилином можно рисовать. Таким образом, при помощи взрослого ребёнок знакомится с новой техникой, развивает свои творческие способности и мелкую моторику. Работа с пластилином, сам процесс лепки помогают ребенку выразить эмоции, свое видение окружающего мира и свое отношение к нему, сформировать эстетический вкус, развить гибкость, координацию, мелкую моторику пальцев (что в свою очередь способствует речевому развитию). Малыш постепенно и незаметно для самого себя овладевает искусством планирования и учится всегда доводить работу до конца. Пластилин также обогащает сенсорный опыт ребенка, который ярко ощущает пластику, форму и вес. Создавая изображение с помощью 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 xml:space="preserve">, ребенок покрывает пластилином поверхность листа, скатывает и раскатывает различные формы, что делает руку более послушной. Можно с уверенностью сказать, что пластилинография готовит руку ребенка к школьному письму. 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Пластилинография также развивает детское творчество (в первую очередь изобразительное) – ведь с помощью данной техники можно создать оригинальный, неповторимый образ, обладающий яркой выразительностью. Дети в младшем дошкольном возрасте уже достаточно хорошо знакомы с пластилином: они раскатывают колбаски и шарики, сплющивают из них «блинчики», вытягивают пластилин, слепляют детали изображения друг с другом. При знакомстве с 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пластилинографией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 xml:space="preserve"> для детей 3 – 4 лет крайне важно овладеть новыми навыками, а именно: размазыванием пластилина тонким слоем по основе и «мазку». Поэтому и </w:t>
      </w:r>
      <w:proofErr w:type="gramStart"/>
      <w:r w:rsidRPr="00F626E2">
        <w:rPr>
          <w:rFonts w:ascii="Times New Roman" w:hAnsi="Times New Roman" w:cs="Times New Roman"/>
          <w:sz w:val="28"/>
          <w:szCs w:val="28"/>
        </w:rPr>
        <w:t>сюжеты</w:t>
      </w:r>
      <w:proofErr w:type="gramEnd"/>
      <w:r w:rsidRPr="00F626E2">
        <w:rPr>
          <w:rFonts w:ascii="Times New Roman" w:hAnsi="Times New Roman" w:cs="Times New Roman"/>
          <w:sz w:val="28"/>
          <w:szCs w:val="28"/>
        </w:rPr>
        <w:t xml:space="preserve"> и задания для детей данного возраста должны быть просты и легки. Вот какие работы можно предложить детям 3 – 4 лет: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 «Солнышко» (ребенок на голубом картоне изображает пластилиновый круг, а затем скатывает из маленьких кусочков кружочки, прикрепляет их к основе и размазывает, придавая им форму лучей,</w:t>
      </w:r>
    </w:p>
    <w:p w:rsid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lastRenderedPageBreak/>
        <w:t xml:space="preserve"> «Травка и цветы» (может стать продолжением предыдущего сюжета – в ответ на ласковые лучи солнца на полянке выросла зеленая травка, а затем распустились цветы, «Бусы на елочку», «Снежинки», «Осенние листья», «Новогодняя ёлочка</w:t>
      </w:r>
      <w:proofErr w:type="gramStart"/>
      <w:r w:rsidRPr="00F626E2">
        <w:rPr>
          <w:rFonts w:ascii="Times New Roman" w:hAnsi="Times New Roman" w:cs="Times New Roman"/>
          <w:sz w:val="28"/>
          <w:szCs w:val="28"/>
        </w:rPr>
        <w:t xml:space="preserve">» </w:t>
      </w:r>
      <w:r w:rsidR="00F626E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В старшем возрасте дети готовы создавать более сложные композиции, активно и умело смешивают цвета пластилиновых мазков, сплющивают, прищипывают, оттягивают детали от общей формы, соединяют элементы изображения способом 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примазывания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 xml:space="preserve">, создают декоративные 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>. 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плоды, а могут и создавать жанровые картинки (в них присутствует действие, несколько героев). Возможно выполнение коллективных работ (например, «В зоопарке», включение в изображение дополнительных материалов (семян, крупы, блесток, ниток и пр., смешение техник (</w:t>
      </w:r>
      <w:proofErr w:type="spellStart"/>
      <w:r w:rsidRPr="00F626E2">
        <w:rPr>
          <w:rFonts w:ascii="Times New Roman" w:hAnsi="Times New Roman" w:cs="Times New Roman"/>
          <w:sz w:val="28"/>
          <w:szCs w:val="28"/>
        </w:rPr>
        <w:t>налепливание</w:t>
      </w:r>
      <w:proofErr w:type="spellEnd"/>
      <w:r w:rsidRPr="00F626E2">
        <w:rPr>
          <w:rFonts w:ascii="Times New Roman" w:hAnsi="Times New Roman" w:cs="Times New Roman"/>
          <w:sz w:val="28"/>
          <w:szCs w:val="28"/>
        </w:rPr>
        <w:t xml:space="preserve"> деталей на графическое изображение, например, на фотографии)</w:t>
      </w:r>
    </w:p>
    <w:p w:rsidR="00E4098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 Чем старше художник, тем больший арсенал действий с пластилиновым изображением он может совершать: процарапывать поверхность, обрезать стекой (например, как на фотографии перья у птицы). Таким образом, пластилинография – это универсальный метод развития эстетического вкуса, мелкой моторики пальцев, творческих способностей дошкольников любого возраста.</w:t>
      </w:r>
      <w:r w:rsidR="00F626E2" w:rsidRPr="00F626E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40987" w:rsidRPr="00F626E2" w:rsidSect="00F626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777347"/>
    <w:rsid w:val="00777347"/>
    <w:rsid w:val="00E40987"/>
    <w:rsid w:val="00F6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557F"/>
  <w15:docId w15:val="{530B0D1A-0010-4FC9-8E8B-E126C374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602</Words>
  <Characters>3437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5</cp:revision>
  <dcterms:created xsi:type="dcterms:W3CDTF">2023-04-17T17:26:00Z</dcterms:created>
  <dcterms:modified xsi:type="dcterms:W3CDTF">2023-04-17T18:19:00Z</dcterms:modified>
</cp:coreProperties>
</file>