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66" w:rsidRDefault="003368F5" w:rsidP="006A3766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для педагогов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"Организация прогулки с дошкольниками в летний период"</w:t>
      </w:r>
    </w:p>
    <w:bookmarkEnd w:id="0"/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пребывания детей на свежем воздухе отводится примерно до двух-трех часов в день. Летом это время увеличивается до трех-четырех часов. Режим дня детского сада предусматривает проведение дневной прогулки после занятий и вечерней – после полдника. Время, отведенное на прогулки, должно строго соблюдаться.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прогулки: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Подвижные игры 2-3 игры большой подвижности, 2-3 игры малой и средней подвижности, игры на выбор детей.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 детей на участке.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Индивидуальная работа с детьми по развитию движений, физических качеств.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Самостоятельная игровая деятельность.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прогулки возможно интеграция различных образовательных областей, таких как «Физическое развитие», «Речевое развитие», «Социально- коммуникативное», «Познавательное развитие», «Художественно- эстетическое развитие».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с нетерпением ждут прихода лета. В этот период дети большую часть времени проводят на свежем воздухе. Это и утренний приём детей на улице до завтрака, вторая прогулка после завтрака до обеда, и третья после дневного сна и полдника.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Лето – самая благодатная пора для сохранения и укрепления здоровья детей, создания условий для их полноценного всестороннего психического и физического развития. Летний период наиболее оптимален и благоприятен для проведения оздоровительной и воспитательно-развивающей работы с дошкольниками.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Воспитательно-образовательная работа с детьми в этот период времени осуществляется, как правило, на улице. Режим работы подобран так, что летом дети постоянно находятся на свежем воздухе. Это не предполагает отмены образовательной деятельности с дошкольниками, а наоборот расширяет возможности воспитателей проводить полноценную работу с детьми на прогулке. Это и беседы, и сюжетно-ролевые игры, игры с водой и песком, различные наблюдения, труд в природе и т.д.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b/>
          <w:bCs/>
          <w:sz w:val="28"/>
          <w:szCs w:val="28"/>
        </w:rPr>
        <w:t>Воспитательно-образовательную работу на прогулке можно разделить на следующие аспекты: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- физическое развитие: утренние зарядки, закаливающие процедуры, речевые физкультминутки, динамические паузы, подвижные игры и спортивные досуги, соблюдается водно-питьевой режим во всех возрастных группах;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- социальное развитие: проводятся экскурсии, нравственные беседы о культуре, истории родного края, беседы экологической направленности;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- познавательное развитие: проводятся игры-занятия, мини-викторины по произведениям детских писателей; развлечения с мыльными пузырями и солнечными зайчиками, вечера загадок и отгадок, эксперименты и наблюдения в окружающей среде;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lastRenderedPageBreak/>
        <w:t xml:space="preserve">- эстетическое развитие: разучивание стихов, пословиц и поговорок, слушание песен по определенной тематике, организация выставок рисунков, конкурсов чтецов и творческих рассказов. 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Летом открываются новые возможности для ознакомления детей с природой: в природе происходит много изменений. Увеличивается время пребывания детей на участке, поэтому необходимо заранее продумывать деятельность взрослых и детей на прогулке.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Чтобы организовать интересные наблюдения детей, воспитателям следует хорошо знать последовательность наступления тех или иных явлений, природу родного края, экологию растений и животных ближайшего природного окружения.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На прогулках воспитатель может ознакомить ребят с теми явлениями природы, представление о которых складывается длительное время. Один из видов занятий по ознакомлению детей с природой – коллективное наблюдение. Здесь решаются основные задачи. Воспитатель помогает детям подметить и осознать характерные признаки предметов и явлений. Это достигается использованием различных приёмов (вопросы, загадки, стихи, обследовательские действия, игровые приёмы). Воспитатель дополняет наблюдения своим рассказом и пояснением. Полезно в процессе наблюдения использовать детскую художественную литературу.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материала. Однако, давая задание собрать материал, следует строго ограничивать его количество, с тем чтобы сосредоточить внимание ребят только на определённых растениях или животных, кроме того, решать задачи бережного отношения к природе.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</w:p>
    <w:p w:rsidR="006A3766" w:rsidRPr="006A3766" w:rsidRDefault="006A3766" w:rsidP="006A3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086" w:rsidRDefault="00950086"/>
    <w:sectPr w:rsidR="0095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46"/>
    <w:rsid w:val="003368F5"/>
    <w:rsid w:val="006A3766"/>
    <w:rsid w:val="00950086"/>
    <w:rsid w:val="00B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02C4"/>
  <w15:chartTrackingRefBased/>
  <w15:docId w15:val="{B6F3ED75-ED2D-4EC1-BFA6-56FF81A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47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42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2023-06-07T20:40:00Z</dcterms:created>
  <dcterms:modified xsi:type="dcterms:W3CDTF">2023-06-07T21:22:00Z</dcterms:modified>
</cp:coreProperties>
</file>