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00" w:rsidRPr="00984E00" w:rsidRDefault="00984E00" w:rsidP="00984E00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b/>
          <w:bCs/>
          <w:iCs/>
          <w:color w:val="000000"/>
          <w:sz w:val="28"/>
          <w:szCs w:val="28"/>
        </w:rPr>
      </w:pPr>
      <w:bookmarkStart w:id="0" w:name="_GoBack"/>
      <w:r w:rsidRPr="00984E00">
        <w:rPr>
          <w:b/>
          <w:bCs/>
          <w:iCs/>
          <w:color w:val="000000"/>
          <w:sz w:val="28"/>
          <w:szCs w:val="28"/>
        </w:rPr>
        <w:t xml:space="preserve">Консультация для родителей </w:t>
      </w:r>
    </w:p>
    <w:p w:rsidR="00CA6138" w:rsidRPr="00984E00" w:rsidRDefault="00984E00" w:rsidP="00984E00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b/>
          <w:color w:val="000000"/>
          <w:sz w:val="28"/>
          <w:szCs w:val="28"/>
        </w:rPr>
      </w:pPr>
      <w:r w:rsidRPr="00984E00">
        <w:rPr>
          <w:b/>
          <w:bCs/>
          <w:iCs/>
          <w:color w:val="000000"/>
          <w:sz w:val="28"/>
          <w:szCs w:val="28"/>
        </w:rPr>
        <w:t>«Профилактика гриппа и ОРВИ</w:t>
      </w:r>
      <w:r w:rsidR="00CA6138" w:rsidRPr="00984E00">
        <w:rPr>
          <w:b/>
          <w:bCs/>
          <w:iCs/>
          <w:color w:val="000000"/>
          <w:sz w:val="28"/>
          <w:szCs w:val="28"/>
        </w:rPr>
        <w:t>»</w:t>
      </w:r>
    </w:p>
    <w:bookmarkEnd w:id="0"/>
    <w:p w:rsidR="00CA6138" w:rsidRDefault="00CA6138" w:rsidP="00984E00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</w:p>
    <w:p w:rsidR="00CA6138" w:rsidRDefault="00CA6138" w:rsidP="00984E00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CA6138" w:rsidRDefault="00CA6138" w:rsidP="00984E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A6138" w:rsidRDefault="00CA6138" w:rsidP="00984E00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Неспецифические меры профилактика гриппа у детей:</w:t>
      </w:r>
    </w:p>
    <w:p w:rsidR="00CA6138" w:rsidRDefault="00CA6138" w:rsidP="00984E00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Основной неспецифической мерой по профилактике гриппа у детей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CA6138" w:rsidRDefault="00CA6138" w:rsidP="00984E00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теплее, но проветривать комнату, в которой он находится, хотя бы пару раз в день.</w:t>
      </w:r>
    </w:p>
    <w:p w:rsidR="00CA6138" w:rsidRDefault="00CA6138" w:rsidP="00984E00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Если в доме появляется больной человек, его следует изолировать от ребенка, надеть маску, выделить отдельный комплект посуды.</w:t>
      </w:r>
    </w:p>
    <w:p w:rsidR="00CA6138" w:rsidRDefault="00CA6138" w:rsidP="00984E00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CA6138" w:rsidRDefault="00CA6138" w:rsidP="00984E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A6138" w:rsidRDefault="00CA6138" w:rsidP="00984E00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Специфическая профилактика гриппа у детей.</w:t>
      </w:r>
    </w:p>
    <w:p w:rsidR="00CA6138" w:rsidRDefault="00CA6138" w:rsidP="00984E00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CA6138" w:rsidRDefault="00CA6138" w:rsidP="00984E00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Иммуномодуляторы: различные 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основе эхинацеи, лимонника китайского, элеутерококка, радиолы розовой и др. Вопреки распространенному мифу, витамин «С» не играет никакой роли в профилактике гриппа.</w:t>
      </w:r>
    </w:p>
    <w:p w:rsidR="00CA6138" w:rsidRDefault="00CA6138" w:rsidP="00984E00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Фитонциды.                                                                                                                      От гриппа могут  защитить  эфирные масла можжевельника, пихты, эвкалипта, а также продукты, содержащие фитонциды (чеснок, лук).</w:t>
      </w:r>
    </w:p>
    <w:p w:rsidR="00984E00" w:rsidRDefault="00984E00" w:rsidP="00984E00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</w:p>
    <w:p w:rsidR="00CA6138" w:rsidRDefault="00CA6138" w:rsidP="00984E00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305E76" w:rsidRDefault="00305E76" w:rsidP="00984E00">
      <w:pPr>
        <w:spacing w:after="0" w:line="240" w:lineRule="auto"/>
        <w:ind w:left="-567" w:firstLine="425"/>
      </w:pPr>
    </w:p>
    <w:sectPr w:rsidR="00305E76" w:rsidSect="00984E0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CC"/>
    <w:rsid w:val="00305E76"/>
    <w:rsid w:val="005246CC"/>
    <w:rsid w:val="00984E00"/>
    <w:rsid w:val="00CA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8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2023-12-04T17:09:00Z</dcterms:created>
  <dcterms:modified xsi:type="dcterms:W3CDTF">2023-12-06T16:59:00Z</dcterms:modified>
</cp:coreProperties>
</file>