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C2" w:rsidRPr="008B76FB" w:rsidRDefault="008B76FB" w:rsidP="00601FD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Консультация для педагогов</w:t>
      </w:r>
    </w:p>
    <w:p w:rsidR="00601FD6" w:rsidRPr="008B76FB" w:rsidRDefault="008622C2" w:rsidP="00601FD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76FB">
        <w:rPr>
          <w:rFonts w:ascii="Times New Roman" w:hAnsi="Times New Roman" w:cs="Times New Roman"/>
          <w:b/>
          <w:sz w:val="32"/>
          <w:szCs w:val="32"/>
        </w:rPr>
        <w:t>«Офтальмологические требования при организации образовательной деятельности</w:t>
      </w:r>
      <w:r w:rsidR="00610A92" w:rsidRPr="008B76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1FD6" w:rsidRPr="008B76FB">
        <w:rPr>
          <w:rFonts w:ascii="Times New Roman" w:hAnsi="Times New Roman" w:cs="Times New Roman"/>
          <w:b/>
          <w:sz w:val="32"/>
          <w:szCs w:val="32"/>
        </w:rPr>
        <w:t>с детьми</w:t>
      </w:r>
      <w:r w:rsidR="00610A92" w:rsidRPr="008B76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1FD6" w:rsidRPr="008B76FB">
        <w:rPr>
          <w:rFonts w:ascii="Times New Roman" w:hAnsi="Times New Roman" w:cs="Times New Roman"/>
          <w:b/>
          <w:sz w:val="32"/>
          <w:szCs w:val="32"/>
        </w:rPr>
        <w:t>с нарушениями</w:t>
      </w:r>
      <w:r w:rsidR="00610A92" w:rsidRPr="008B76FB">
        <w:rPr>
          <w:rFonts w:ascii="Times New Roman" w:hAnsi="Times New Roman" w:cs="Times New Roman"/>
          <w:b/>
          <w:sz w:val="32"/>
          <w:szCs w:val="32"/>
        </w:rPr>
        <w:t xml:space="preserve"> зрения</w:t>
      </w:r>
    </w:p>
    <w:p w:rsidR="008622C2" w:rsidRPr="008B76FB" w:rsidRDefault="00610A92" w:rsidP="00601FD6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76FB">
        <w:rPr>
          <w:rFonts w:ascii="Times New Roman" w:hAnsi="Times New Roman" w:cs="Times New Roman"/>
          <w:b/>
          <w:sz w:val="32"/>
          <w:szCs w:val="32"/>
        </w:rPr>
        <w:t xml:space="preserve"> в детском саду»</w:t>
      </w:r>
    </w:p>
    <w:bookmarkEnd w:id="0"/>
    <w:p w:rsidR="008622C2" w:rsidRDefault="008622C2" w:rsidP="008622C2">
      <w:pPr>
        <w:rPr>
          <w:i/>
        </w:rPr>
      </w:pPr>
    </w:p>
    <w:p w:rsidR="008622C2" w:rsidRPr="00610A92" w:rsidRDefault="008622C2" w:rsidP="0083175F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Ребёнок с </w:t>
      </w:r>
      <w:r w:rsidR="00610A92" w:rsidRPr="00610A92">
        <w:rPr>
          <w:rFonts w:ascii="Times New Roman" w:hAnsi="Times New Roman" w:cs="Times New Roman"/>
          <w:sz w:val="28"/>
          <w:szCs w:val="28"/>
        </w:rPr>
        <w:t>функциональными расстройствами зрения</w:t>
      </w:r>
      <w:r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3175F">
        <w:rPr>
          <w:rFonts w:ascii="Times New Roman" w:hAnsi="Times New Roman" w:cs="Times New Roman"/>
          <w:sz w:val="28"/>
          <w:szCs w:val="28"/>
          <w:shd w:val="clear" w:color="auto" w:fill="FFFFFF"/>
        </w:rPr>
        <w:t>(с</w:t>
      </w:r>
      <w:r w:rsid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амблиопией и косоглазием) </w:t>
      </w:r>
      <w:r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>нуждается в повышенном внимании педагога, грамотном</w:t>
      </w:r>
      <w:r w:rsid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выстраивании его </w:t>
      </w:r>
      <w:r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образовательного маршрута, построении траектории его жизнедеятельности. Педагогический опыт работы с детьми, имеющими патологию зрения, показывает, что чем раньше дети будут получать помощь взрослого сообщества - педагогов, специалистов и родителей, тем более благополучно будет протекать его психологическое развитие, благодаря уникальным компенсаторным возможностям, заложенным в каждом ребенке.</w:t>
      </w:r>
    </w:p>
    <w:p w:rsidR="008622C2" w:rsidRPr="00610A92" w:rsidRDefault="008622C2" w:rsidP="0083175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При организации различных видов детской деятельности д</w:t>
      </w:r>
      <w:r w:rsid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>ля детей с нарушением зрения,</w:t>
      </w:r>
      <w:r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учитываются офтальмологические требования. Важно не только улучшить состояние зрения, но и з</w:t>
      </w:r>
      <w:r w:rsid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>акрепить полученные результаты. Организуя образовательную деятельность детей</w:t>
      </w:r>
      <w:r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>, необходимо:</w:t>
      </w:r>
    </w:p>
    <w:p w:rsidR="008622C2" w:rsidRPr="00610A92" w:rsidRDefault="00610A92" w:rsidP="0083175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622C2"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включать зрительные гимнастики;</w:t>
      </w:r>
    </w:p>
    <w:p w:rsidR="008622C2" w:rsidRPr="00610A92" w:rsidRDefault="00610A92" w:rsidP="0083175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622C2"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соблюдать режим зрительных нагрузок;</w:t>
      </w:r>
    </w:p>
    <w:p w:rsidR="008622C2" w:rsidRPr="00610A92" w:rsidRDefault="00610A92" w:rsidP="0083175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622C2"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учитывать правильную посадку </w:t>
      </w:r>
      <w:r w:rsidR="0083175F"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 за</w:t>
      </w:r>
      <w:r w:rsidR="008622C2"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столы во время занятий;</w:t>
      </w:r>
    </w:p>
    <w:p w:rsidR="008622C2" w:rsidRPr="00610A92" w:rsidRDefault="00610A92" w:rsidP="0083175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622C2"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 специальной наглядности.</w:t>
      </w:r>
    </w:p>
    <w:p w:rsidR="008622C2" w:rsidRPr="00610A92" w:rsidRDefault="00610A92" w:rsidP="00610A9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Зрительная гимнастика</w:t>
      </w:r>
      <w:r w:rsidR="008622C2" w:rsidRPr="00610A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8622C2" w:rsidRPr="00610A92" w:rsidRDefault="008622C2" w:rsidP="0083175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Обязательным компонентом коррекционно-воспитательной работы с детьми, имеющих нарушения зрения, является зрительная гимнастика, которая проводится несколько раз в течение дня по 3-5 минут. Обязательно сле</w:t>
      </w:r>
      <w:r w:rsid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дует предусмотреть физминутку </w:t>
      </w:r>
      <w:r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 зрительной и пальчиковой гимнастикой. </w:t>
      </w:r>
    </w:p>
    <w:p w:rsidR="008622C2" w:rsidRPr="00610A92" w:rsidRDefault="008622C2" w:rsidP="0083175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При использовании разных видов гимнастики: зрительной, пальчиковой, двигательной – организм включает работу дополнительные «динамические резервы» для преодоления усталости и переутомления. Начинают работать «спящие», дополнительные сигнальные импульсы, заставляя мозг расслаблять (или напрягать) глазодвигательные мышцы, мышечную и скелетную системы.</w:t>
      </w:r>
    </w:p>
    <w:p w:rsidR="008622C2" w:rsidRPr="00610A92" w:rsidRDefault="008622C2" w:rsidP="0083175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Значение гимнастики для глаз:</w:t>
      </w:r>
    </w:p>
    <w:p w:rsidR="008622C2" w:rsidRPr="00610A92" w:rsidRDefault="00610A92" w:rsidP="0083175F">
      <w:pPr>
        <w:spacing w:after="0" w:line="276" w:lineRule="auto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622C2"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>улучшает кровоснабжение тканей глаза;</w:t>
      </w:r>
    </w:p>
    <w:p w:rsidR="008622C2" w:rsidRPr="00610A92" w:rsidRDefault="00610A92" w:rsidP="0083175F">
      <w:pPr>
        <w:spacing w:after="0" w:line="276" w:lineRule="auto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622C2"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повышает эластичность и тонус мышц и глазодвигательных нервов;</w:t>
      </w:r>
    </w:p>
    <w:p w:rsidR="008622C2" w:rsidRPr="00610A92" w:rsidRDefault="00610A92" w:rsidP="0083175F">
      <w:pPr>
        <w:spacing w:after="0" w:line="276" w:lineRule="auto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622C2"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>укрепление мышц век;</w:t>
      </w:r>
    </w:p>
    <w:p w:rsidR="008622C2" w:rsidRPr="00610A92" w:rsidRDefault="00610A92" w:rsidP="0083175F">
      <w:pPr>
        <w:spacing w:after="0" w:line="276" w:lineRule="auto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622C2"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>снимает переутомление зрительного аппарата;</w:t>
      </w:r>
    </w:p>
    <w:p w:rsidR="008622C2" w:rsidRPr="00610A92" w:rsidRDefault="00610A92" w:rsidP="0083175F">
      <w:pPr>
        <w:spacing w:after="0" w:line="276" w:lineRule="auto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r w:rsidR="008622C2"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развивает способность к концентрации взгляда на ближайших объектах;</w:t>
      </w:r>
    </w:p>
    <w:p w:rsidR="008622C2" w:rsidRPr="00610A92" w:rsidRDefault="00610A92" w:rsidP="0083175F">
      <w:pPr>
        <w:spacing w:after="0" w:line="276" w:lineRule="auto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622C2"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повышает способность зрительного восприятия и оценки объектов окружающего пространства;</w:t>
      </w:r>
    </w:p>
    <w:p w:rsidR="008622C2" w:rsidRPr="00610A92" w:rsidRDefault="00610A92" w:rsidP="0083175F">
      <w:pPr>
        <w:spacing w:after="0" w:line="276" w:lineRule="auto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622C2"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>кор</w:t>
      </w:r>
      <w:r w:rsidR="008B729B">
        <w:rPr>
          <w:rFonts w:ascii="Times New Roman" w:hAnsi="Times New Roman" w:cs="Times New Roman"/>
          <w:sz w:val="28"/>
          <w:szCs w:val="28"/>
          <w:shd w:val="clear" w:color="auto" w:fill="FFFFFF"/>
        </w:rPr>
        <w:t>ректирует функциональные расстройства</w:t>
      </w:r>
      <w:r w:rsidR="008622C2"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зрения.</w:t>
      </w:r>
    </w:p>
    <w:p w:rsidR="008622C2" w:rsidRPr="00610A92" w:rsidRDefault="008622C2" w:rsidP="0083175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Зрительная гимнастика проводится по словесным указаниям педагога, с использованием стихов.</w:t>
      </w:r>
    </w:p>
    <w:p w:rsidR="0083175F" w:rsidRDefault="0083175F" w:rsidP="00610A9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622C2" w:rsidRPr="00610A92" w:rsidRDefault="008622C2" w:rsidP="00610A9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10A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Зрительные нагрузки.</w:t>
      </w:r>
    </w:p>
    <w:p w:rsidR="008622C2" w:rsidRPr="00610A92" w:rsidRDefault="008622C2" w:rsidP="0083175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Успешность обучения детей, имеющих нарушения зрения, достигается дозированным использованием зрительных нагрузок. Зрительные нагрузки предполагают: </w:t>
      </w:r>
    </w:p>
    <w:p w:rsidR="008622C2" w:rsidRPr="00610A92" w:rsidRDefault="008B729B" w:rsidP="0083175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622C2"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чередование работы </w:t>
      </w:r>
      <w:r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>глаз с</w:t>
      </w:r>
      <w:r w:rsidR="008622C2"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отдыхом;</w:t>
      </w:r>
    </w:p>
    <w:p w:rsidR="008622C2" w:rsidRPr="00610A92" w:rsidRDefault="008B729B" w:rsidP="0083175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622C2"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>ограничение непрерывной зрительной нагрузки;</w:t>
      </w:r>
    </w:p>
    <w:p w:rsidR="008622C2" w:rsidRPr="00610A92" w:rsidRDefault="008B729B" w:rsidP="0083175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622C2"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комфортных для зрения внешних условий рассматривания, наблюдения объектов внешнего мира;</w:t>
      </w:r>
    </w:p>
    <w:p w:rsidR="008622C2" w:rsidRPr="00610A92" w:rsidRDefault="008B729B" w:rsidP="0083175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622C2"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подбор объектов восприятия по размеру, цветности, сложности форм, их количества, по характеру </w:t>
      </w:r>
      <w:r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>зашумлённости фона</w:t>
      </w:r>
      <w:r w:rsidR="008622C2"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622C2" w:rsidRPr="00610A92" w:rsidRDefault="008622C2" w:rsidP="0083175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Зрительные нагрузки при подготовке к занятиям подбираются так, чтобы они соответствовали не только лечебно-офтальмологическим требованиям, но и педагогическим – использование разнообразных приёмов профилактики и снятия зрительного утомления. </w:t>
      </w:r>
      <w:r w:rsidR="008B729B">
        <w:rPr>
          <w:rFonts w:ascii="Times New Roman" w:hAnsi="Times New Roman" w:cs="Times New Roman"/>
          <w:sz w:val="28"/>
          <w:szCs w:val="28"/>
          <w:shd w:val="clear" w:color="auto" w:fill="FFFFFF"/>
        </w:rPr>
        <w:t>Их м</w:t>
      </w:r>
      <w:r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>ожно разделить на группы:</w:t>
      </w:r>
    </w:p>
    <w:p w:rsidR="008622C2" w:rsidRPr="00610A92" w:rsidRDefault="008B729B" w:rsidP="0083175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8622C2"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>Приёмы, которые возможно использовать многократно в процессе непрерывной зрительной работы: расслабление мышц (</w:t>
      </w:r>
      <w:proofErr w:type="spellStart"/>
      <w:r w:rsidR="008622C2"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>пальминг</w:t>
      </w:r>
      <w:proofErr w:type="spellEnd"/>
      <w:r w:rsidR="008622C2"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>, частое моргание, зажмуривание, поглаживание кончиками пальцев закрытых глаз и т.д.). Эти приёмы используются в процессе рисования, длительного наблюдения, просмотра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телепередач.</w:t>
      </w:r>
    </w:p>
    <w:p w:rsidR="008622C2" w:rsidRPr="00610A92" w:rsidRDefault="008B729B" w:rsidP="0083175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8622C2"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Комплексы упражнений для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глаз, с помощью которых укрепляю</w:t>
      </w:r>
      <w:r w:rsidR="008622C2"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тся их мышцы, улучшается аккомодация, циркуляция крови. </w:t>
      </w:r>
    </w:p>
    <w:p w:rsidR="008622C2" w:rsidRPr="00610A92" w:rsidRDefault="008622C2" w:rsidP="0083175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8B729B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Продолжительность зрительных нагрузок</w:t>
      </w:r>
      <w:r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более 5-7 минут без перерыва.</w:t>
      </w:r>
    </w:p>
    <w:p w:rsidR="008622C2" w:rsidRPr="00610A92" w:rsidRDefault="008622C2" w:rsidP="00610A9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10A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Требо</w:t>
      </w:r>
      <w:r w:rsidR="008B72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вания к наглядности во время образовательной деятельности детей</w:t>
      </w:r>
      <w:r w:rsidRPr="00610A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8622C2" w:rsidRPr="00610A92" w:rsidRDefault="008622C2" w:rsidP="0083175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0A92">
        <w:rPr>
          <w:rFonts w:ascii="Times New Roman" w:hAnsi="Times New Roman" w:cs="Times New Roman"/>
          <w:sz w:val="28"/>
          <w:szCs w:val="28"/>
        </w:rPr>
        <w:t>Наиболее важным условием коррекционной работы с детьми,</w:t>
      </w:r>
      <w:r w:rsidRPr="00610A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имеющих нарушения зрения,</w:t>
      </w:r>
      <w:r w:rsidRPr="00610A92">
        <w:rPr>
          <w:rFonts w:ascii="Times New Roman" w:hAnsi="Times New Roman" w:cs="Times New Roman"/>
          <w:sz w:val="28"/>
          <w:szCs w:val="28"/>
        </w:rPr>
        <w:t xml:space="preserve"> является соблюдение принципа наглядности, что позволяет педагогам опираться на конкретные образы, создаваемые у детей. Это способствует формированию у них реальных представлений об окружающем мире, изучаемых предметах и явлениях, позволяет расширить объем познавательной информации.</w:t>
      </w:r>
    </w:p>
    <w:p w:rsidR="008622C2" w:rsidRPr="00610A92" w:rsidRDefault="008622C2" w:rsidP="0083175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0A92">
        <w:rPr>
          <w:rFonts w:ascii="Times New Roman" w:hAnsi="Times New Roman" w:cs="Times New Roman"/>
          <w:sz w:val="28"/>
          <w:szCs w:val="28"/>
        </w:rPr>
        <w:lastRenderedPageBreak/>
        <w:t xml:space="preserve">При правильном подборе и методически грамотном преподнесении наглядности педагог расширяет возможности знакомства детей с разнообразными качествами и свойствами, отличительными и общими признаками изучаемого материала. Кроме того, и это очень важно, использование наглядного материала позволяет поддерживать у детей интерес к занятиям, преподносить даже самый трудный программный материал в занимательной и доступной форме. </w:t>
      </w:r>
    </w:p>
    <w:p w:rsidR="008622C2" w:rsidRPr="00610A92" w:rsidRDefault="008622C2" w:rsidP="0083175F">
      <w:pPr>
        <w:tabs>
          <w:tab w:val="left" w:pos="-162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A92">
        <w:rPr>
          <w:rFonts w:ascii="Times New Roman" w:hAnsi="Times New Roman" w:cs="Times New Roman"/>
          <w:sz w:val="28"/>
          <w:szCs w:val="28"/>
        </w:rPr>
        <w:tab/>
        <w:t xml:space="preserve">Огромное значение придается </w:t>
      </w:r>
      <w:r w:rsidR="00BF3D70" w:rsidRPr="00610A92">
        <w:rPr>
          <w:rFonts w:ascii="Times New Roman" w:hAnsi="Times New Roman" w:cs="Times New Roman"/>
          <w:sz w:val="28"/>
          <w:szCs w:val="28"/>
        </w:rPr>
        <w:t>использованию натуральных</w:t>
      </w:r>
      <w:r w:rsidRPr="008B729B">
        <w:rPr>
          <w:rFonts w:ascii="Times New Roman" w:hAnsi="Times New Roman" w:cs="Times New Roman"/>
          <w:sz w:val="28"/>
          <w:szCs w:val="28"/>
        </w:rPr>
        <w:t xml:space="preserve"> наглядных пособий </w:t>
      </w:r>
      <w:r w:rsidRPr="00610A92">
        <w:rPr>
          <w:rFonts w:ascii="Times New Roman" w:hAnsi="Times New Roman" w:cs="Times New Roman"/>
          <w:sz w:val="28"/>
          <w:szCs w:val="28"/>
        </w:rPr>
        <w:t xml:space="preserve">при формировании у детей </w:t>
      </w:r>
      <w:proofErr w:type="spellStart"/>
      <w:r w:rsidRPr="00610A92">
        <w:rPr>
          <w:rFonts w:ascii="Times New Roman" w:hAnsi="Times New Roman" w:cs="Times New Roman"/>
          <w:sz w:val="28"/>
          <w:szCs w:val="28"/>
        </w:rPr>
        <w:t>бисенсорного</w:t>
      </w:r>
      <w:proofErr w:type="spellEnd"/>
      <w:r w:rsidRPr="00610A92">
        <w:rPr>
          <w:rFonts w:ascii="Times New Roman" w:hAnsi="Times New Roman" w:cs="Times New Roman"/>
          <w:sz w:val="28"/>
          <w:szCs w:val="28"/>
        </w:rPr>
        <w:t xml:space="preserve"> (зрительно-осязательного </w:t>
      </w:r>
      <w:r w:rsidR="00BF3D70" w:rsidRPr="00610A92">
        <w:rPr>
          <w:rFonts w:ascii="Times New Roman" w:hAnsi="Times New Roman" w:cs="Times New Roman"/>
          <w:sz w:val="28"/>
          <w:szCs w:val="28"/>
        </w:rPr>
        <w:t>или осязательно</w:t>
      </w:r>
      <w:r w:rsidRPr="00610A92">
        <w:rPr>
          <w:rFonts w:ascii="Times New Roman" w:hAnsi="Times New Roman" w:cs="Times New Roman"/>
          <w:sz w:val="28"/>
          <w:szCs w:val="28"/>
        </w:rPr>
        <w:t xml:space="preserve">-слухового) и </w:t>
      </w:r>
      <w:proofErr w:type="spellStart"/>
      <w:r w:rsidRPr="00610A92">
        <w:rPr>
          <w:rFonts w:ascii="Times New Roman" w:hAnsi="Times New Roman" w:cs="Times New Roman"/>
          <w:sz w:val="28"/>
          <w:szCs w:val="28"/>
        </w:rPr>
        <w:t>полисенсорного</w:t>
      </w:r>
      <w:proofErr w:type="spellEnd"/>
      <w:r w:rsidRPr="00610A92">
        <w:rPr>
          <w:rFonts w:ascii="Times New Roman" w:hAnsi="Times New Roman" w:cs="Times New Roman"/>
          <w:sz w:val="28"/>
          <w:szCs w:val="28"/>
        </w:rPr>
        <w:t xml:space="preserve"> (с использованием всех анализаторов) восприятия при изучении предмета или объекта. Натуральные предметы должны широко использоваться и в качестве раздаточного материала на различных занятиях (например, на специальных коррекционных занятиях по обучению детей приемам осязательного обследования, при обучении счету, составл</w:t>
      </w:r>
      <w:r w:rsidR="008B729B">
        <w:rPr>
          <w:rFonts w:ascii="Times New Roman" w:hAnsi="Times New Roman" w:cs="Times New Roman"/>
          <w:sz w:val="28"/>
          <w:szCs w:val="28"/>
        </w:rPr>
        <w:t xml:space="preserve">ению арифметических задач </w:t>
      </w:r>
      <w:r w:rsidR="00BF3D70">
        <w:rPr>
          <w:rFonts w:ascii="Times New Roman" w:hAnsi="Times New Roman" w:cs="Times New Roman"/>
          <w:sz w:val="28"/>
          <w:szCs w:val="28"/>
        </w:rPr>
        <w:t>и так</w:t>
      </w:r>
      <w:r w:rsidR="008B729B">
        <w:rPr>
          <w:rFonts w:ascii="Times New Roman" w:hAnsi="Times New Roman" w:cs="Times New Roman"/>
          <w:sz w:val="28"/>
          <w:szCs w:val="28"/>
        </w:rPr>
        <w:t xml:space="preserve"> далее</w:t>
      </w:r>
      <w:r w:rsidRPr="00610A92">
        <w:rPr>
          <w:rFonts w:ascii="Times New Roman" w:hAnsi="Times New Roman" w:cs="Times New Roman"/>
          <w:sz w:val="28"/>
          <w:szCs w:val="28"/>
        </w:rPr>
        <w:t>).</w:t>
      </w:r>
    </w:p>
    <w:p w:rsidR="008622C2" w:rsidRPr="00610A92" w:rsidRDefault="008622C2" w:rsidP="0083175F">
      <w:pPr>
        <w:tabs>
          <w:tab w:val="left" w:pos="673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A92">
        <w:rPr>
          <w:rFonts w:ascii="Times New Roman" w:hAnsi="Times New Roman" w:cs="Times New Roman"/>
          <w:sz w:val="28"/>
          <w:szCs w:val="28"/>
        </w:rPr>
        <w:t xml:space="preserve">        При выборе </w:t>
      </w:r>
      <w:r w:rsidRPr="008B729B">
        <w:rPr>
          <w:rFonts w:ascii="Times New Roman" w:hAnsi="Times New Roman" w:cs="Times New Roman"/>
          <w:sz w:val="28"/>
          <w:szCs w:val="28"/>
        </w:rPr>
        <w:t>натуральных предметов</w:t>
      </w:r>
      <w:r w:rsidRPr="00610A92">
        <w:rPr>
          <w:rFonts w:ascii="Times New Roman" w:hAnsi="Times New Roman" w:cs="Times New Roman"/>
          <w:sz w:val="28"/>
          <w:szCs w:val="28"/>
        </w:rPr>
        <w:t xml:space="preserve"> для демонстрации на занятиях следует соблюдать определенные требования:</w:t>
      </w:r>
    </w:p>
    <w:p w:rsidR="008622C2" w:rsidRPr="00610A92" w:rsidRDefault="008B729B" w:rsidP="0083175F">
      <w:pPr>
        <w:tabs>
          <w:tab w:val="left" w:pos="673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22C2" w:rsidRPr="00610A92">
        <w:rPr>
          <w:rFonts w:ascii="Times New Roman" w:hAnsi="Times New Roman" w:cs="Times New Roman"/>
          <w:sz w:val="28"/>
          <w:szCs w:val="28"/>
        </w:rPr>
        <w:t>предметы должны быть удобными для зрительного и осязательного</w:t>
      </w:r>
    </w:p>
    <w:p w:rsidR="008622C2" w:rsidRPr="00610A92" w:rsidRDefault="008622C2" w:rsidP="0083175F">
      <w:pPr>
        <w:tabs>
          <w:tab w:val="left" w:pos="673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A92">
        <w:rPr>
          <w:rFonts w:ascii="Times New Roman" w:hAnsi="Times New Roman" w:cs="Times New Roman"/>
          <w:sz w:val="28"/>
          <w:szCs w:val="28"/>
        </w:rPr>
        <w:t>обследования;</w:t>
      </w:r>
    </w:p>
    <w:p w:rsidR="008B729B" w:rsidRDefault="008B729B" w:rsidP="0083175F">
      <w:pPr>
        <w:tabs>
          <w:tab w:val="left" w:pos="673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22C2" w:rsidRPr="00610A92">
        <w:rPr>
          <w:rFonts w:ascii="Times New Roman" w:hAnsi="Times New Roman" w:cs="Times New Roman"/>
          <w:sz w:val="28"/>
          <w:szCs w:val="28"/>
        </w:rPr>
        <w:t xml:space="preserve">предметы должны быть легко узнаваемой формы с четко </w:t>
      </w:r>
      <w:r>
        <w:rPr>
          <w:rFonts w:ascii="Times New Roman" w:hAnsi="Times New Roman" w:cs="Times New Roman"/>
          <w:sz w:val="28"/>
          <w:szCs w:val="28"/>
        </w:rPr>
        <w:t>выраженными основными деталями;</w:t>
      </w:r>
    </w:p>
    <w:p w:rsidR="008622C2" w:rsidRPr="00610A92" w:rsidRDefault="008B729B" w:rsidP="0083175F">
      <w:pPr>
        <w:tabs>
          <w:tab w:val="left" w:pos="673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22C2" w:rsidRPr="00610A92">
        <w:rPr>
          <w:rFonts w:ascii="Times New Roman" w:hAnsi="Times New Roman" w:cs="Times New Roman"/>
          <w:sz w:val="28"/>
          <w:szCs w:val="28"/>
        </w:rPr>
        <w:t>предметы должны быть ярко окрашенными, с выделенными цветом,</w:t>
      </w:r>
    </w:p>
    <w:p w:rsidR="008622C2" w:rsidRPr="00610A92" w:rsidRDefault="008622C2" w:rsidP="0083175F">
      <w:pPr>
        <w:tabs>
          <w:tab w:val="left" w:pos="673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A92">
        <w:rPr>
          <w:rFonts w:ascii="Times New Roman" w:hAnsi="Times New Roman" w:cs="Times New Roman"/>
          <w:sz w:val="28"/>
          <w:szCs w:val="28"/>
        </w:rPr>
        <w:t>основными деталями.</w:t>
      </w:r>
    </w:p>
    <w:p w:rsidR="008622C2" w:rsidRPr="00610A92" w:rsidRDefault="008B729B" w:rsidP="0083175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22C2" w:rsidRPr="00610A92">
        <w:rPr>
          <w:rFonts w:ascii="Times New Roman" w:hAnsi="Times New Roman" w:cs="Times New Roman"/>
          <w:sz w:val="28"/>
          <w:szCs w:val="28"/>
        </w:rPr>
        <w:t>игрушки, изображающие человека – должны передавать все части тела и правильное их пропорциональное соотношение; животное – особенности строения этого животного, его реальный окрас.</w:t>
      </w:r>
    </w:p>
    <w:p w:rsidR="008622C2" w:rsidRPr="00610A92" w:rsidRDefault="008622C2" w:rsidP="0083175F">
      <w:pPr>
        <w:tabs>
          <w:tab w:val="left" w:pos="-162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A92">
        <w:rPr>
          <w:rFonts w:ascii="Times New Roman" w:hAnsi="Times New Roman" w:cs="Times New Roman"/>
          <w:sz w:val="28"/>
          <w:szCs w:val="28"/>
        </w:rPr>
        <w:t xml:space="preserve">       При подборе или изготовлении </w:t>
      </w:r>
      <w:r w:rsidRPr="008B729B">
        <w:rPr>
          <w:rFonts w:ascii="Times New Roman" w:hAnsi="Times New Roman" w:cs="Times New Roman"/>
          <w:sz w:val="28"/>
          <w:szCs w:val="28"/>
        </w:rPr>
        <w:t>изобразительного наглядного материала</w:t>
      </w:r>
      <w:r w:rsidRPr="00610A92">
        <w:rPr>
          <w:rFonts w:ascii="Times New Roman" w:hAnsi="Times New Roman" w:cs="Times New Roman"/>
          <w:sz w:val="28"/>
          <w:szCs w:val="28"/>
        </w:rPr>
        <w:t xml:space="preserve"> следует учитывать, что способность различать изображения зависит от остроты центрального зрения.</w:t>
      </w:r>
    </w:p>
    <w:p w:rsidR="008622C2" w:rsidRPr="00610A92" w:rsidRDefault="008622C2" w:rsidP="0083175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0A92">
        <w:rPr>
          <w:rFonts w:ascii="Times New Roman" w:hAnsi="Times New Roman" w:cs="Times New Roman"/>
          <w:sz w:val="28"/>
          <w:szCs w:val="28"/>
        </w:rPr>
        <w:t>Дети с нарушением зрения лучше воспринимают изображения в цветном исполнении, чем черно-белые, силуэтные, контурные. Восприятие цветных изображений стимулирует зрительную реакцию, активизируют зрительные функции. В то же время следует избегать использования изобразительной наглядности темно-синего, темно-фиолетового, темно-зеленого цветовых оттенков, так как они хуже всего воспринимаются детьми со зрительной патологией</w:t>
      </w:r>
      <w:r w:rsidR="0083175F">
        <w:rPr>
          <w:rFonts w:ascii="Times New Roman" w:hAnsi="Times New Roman" w:cs="Times New Roman"/>
          <w:sz w:val="28"/>
          <w:szCs w:val="28"/>
        </w:rPr>
        <w:t>.</w:t>
      </w:r>
    </w:p>
    <w:p w:rsidR="008622C2" w:rsidRPr="00610A92" w:rsidRDefault="008622C2" w:rsidP="0083175F">
      <w:pPr>
        <w:tabs>
          <w:tab w:val="left" w:pos="-162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A92">
        <w:rPr>
          <w:rFonts w:ascii="Times New Roman" w:hAnsi="Times New Roman" w:cs="Times New Roman"/>
          <w:sz w:val="28"/>
          <w:szCs w:val="28"/>
        </w:rPr>
        <w:t xml:space="preserve">        При изготовлении</w:t>
      </w:r>
      <w:r w:rsidRPr="00610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729B">
        <w:rPr>
          <w:rFonts w:ascii="Times New Roman" w:hAnsi="Times New Roman" w:cs="Times New Roman"/>
          <w:sz w:val="28"/>
          <w:szCs w:val="28"/>
        </w:rPr>
        <w:t>демонстрационного иллюстрированного наглядного материала</w:t>
      </w:r>
      <w:r w:rsidRPr="00610A92">
        <w:rPr>
          <w:rFonts w:ascii="Times New Roman" w:hAnsi="Times New Roman" w:cs="Times New Roman"/>
          <w:sz w:val="28"/>
          <w:szCs w:val="28"/>
        </w:rPr>
        <w:t xml:space="preserve"> необходимо учитывать:</w:t>
      </w:r>
    </w:p>
    <w:p w:rsidR="008622C2" w:rsidRPr="00610A92" w:rsidRDefault="008B729B" w:rsidP="0083175F">
      <w:pPr>
        <w:tabs>
          <w:tab w:val="left" w:pos="-1440"/>
          <w:tab w:val="left" w:pos="673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622C2" w:rsidRPr="00610A92">
        <w:rPr>
          <w:rFonts w:ascii="Times New Roman" w:hAnsi="Times New Roman" w:cs="Times New Roman"/>
          <w:sz w:val="28"/>
          <w:szCs w:val="28"/>
        </w:rPr>
        <w:t>смысловое содержание и четкость изображения, от этого во многом зависит успешность его восприятия и осмысления детьми;</w:t>
      </w:r>
    </w:p>
    <w:p w:rsidR="008622C2" w:rsidRPr="00610A92" w:rsidRDefault="008B729B" w:rsidP="0083175F">
      <w:pPr>
        <w:tabs>
          <w:tab w:val="left" w:pos="673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22C2" w:rsidRPr="00610A92">
        <w:rPr>
          <w:rFonts w:ascii="Times New Roman" w:hAnsi="Times New Roman" w:cs="Times New Roman"/>
          <w:sz w:val="28"/>
          <w:szCs w:val="28"/>
        </w:rPr>
        <w:t xml:space="preserve">наглядность должна быть доступной пониманию детей и соответствовать </w:t>
      </w:r>
      <w:r>
        <w:rPr>
          <w:rFonts w:ascii="Times New Roman" w:hAnsi="Times New Roman" w:cs="Times New Roman"/>
          <w:sz w:val="28"/>
          <w:szCs w:val="28"/>
        </w:rPr>
        <w:t xml:space="preserve">возрастным </w:t>
      </w:r>
      <w:r w:rsidR="008622C2" w:rsidRPr="00610A92">
        <w:rPr>
          <w:rFonts w:ascii="Times New Roman" w:hAnsi="Times New Roman" w:cs="Times New Roman"/>
          <w:sz w:val="28"/>
          <w:szCs w:val="28"/>
        </w:rPr>
        <w:t>интересам;</w:t>
      </w:r>
    </w:p>
    <w:p w:rsidR="008622C2" w:rsidRPr="00610A92" w:rsidRDefault="008B729B" w:rsidP="0083175F">
      <w:pPr>
        <w:tabs>
          <w:tab w:val="left" w:pos="673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22C2" w:rsidRPr="00610A92">
        <w:rPr>
          <w:rFonts w:ascii="Times New Roman" w:hAnsi="Times New Roman" w:cs="Times New Roman"/>
          <w:sz w:val="28"/>
          <w:szCs w:val="28"/>
        </w:rPr>
        <w:t>особое внимание следует уделить точной передаче формы изображенных предметов; в случае необходимости форма предмета выделяется с помощью контура;</w:t>
      </w:r>
    </w:p>
    <w:p w:rsidR="008622C2" w:rsidRPr="00610A92" w:rsidRDefault="008B729B" w:rsidP="0083175F">
      <w:pPr>
        <w:tabs>
          <w:tab w:val="left" w:pos="673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22C2" w:rsidRPr="00610A92">
        <w:rPr>
          <w:rFonts w:ascii="Times New Roman" w:hAnsi="Times New Roman" w:cs="Times New Roman"/>
          <w:sz w:val="28"/>
          <w:szCs w:val="28"/>
        </w:rPr>
        <w:t xml:space="preserve">точно передавать строение предмета, </w:t>
      </w:r>
      <w:r w:rsidR="0083175F" w:rsidRPr="00610A92">
        <w:rPr>
          <w:rFonts w:ascii="Times New Roman" w:hAnsi="Times New Roman" w:cs="Times New Roman"/>
          <w:sz w:val="28"/>
          <w:szCs w:val="28"/>
        </w:rPr>
        <w:t>пространственное расположение</w:t>
      </w:r>
      <w:r w:rsidR="008622C2" w:rsidRPr="00610A92">
        <w:rPr>
          <w:rFonts w:ascii="Times New Roman" w:hAnsi="Times New Roman" w:cs="Times New Roman"/>
          <w:sz w:val="28"/>
          <w:szCs w:val="28"/>
        </w:rPr>
        <w:t xml:space="preserve"> его частей, их пропорциональное соотношение;</w:t>
      </w:r>
    </w:p>
    <w:p w:rsidR="008622C2" w:rsidRPr="00610A92" w:rsidRDefault="008B729B" w:rsidP="0083175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22C2" w:rsidRPr="00610A92">
        <w:rPr>
          <w:rFonts w:ascii="Times New Roman" w:hAnsi="Times New Roman" w:cs="Times New Roman"/>
          <w:sz w:val="28"/>
          <w:szCs w:val="28"/>
        </w:rPr>
        <w:t>правильно передавать реальный цвет изображаемых предметов и явлений.</w:t>
      </w:r>
    </w:p>
    <w:p w:rsidR="008622C2" w:rsidRPr="00610A92" w:rsidRDefault="008B729B" w:rsidP="0083175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22C2" w:rsidRPr="00610A92">
        <w:rPr>
          <w:rFonts w:ascii="Times New Roman" w:hAnsi="Times New Roman" w:cs="Times New Roman"/>
          <w:sz w:val="28"/>
          <w:szCs w:val="28"/>
        </w:rPr>
        <w:t xml:space="preserve">для фронтальной работы размер крупный (до 15-20 см) и дифференцированной индивидуальной </w:t>
      </w:r>
      <w:r w:rsidR="0083175F" w:rsidRPr="00610A92">
        <w:rPr>
          <w:rFonts w:ascii="Times New Roman" w:hAnsi="Times New Roman" w:cs="Times New Roman"/>
          <w:sz w:val="28"/>
          <w:szCs w:val="28"/>
        </w:rPr>
        <w:t>работы -</w:t>
      </w:r>
      <w:r w:rsidR="008622C2" w:rsidRPr="00610A92">
        <w:rPr>
          <w:rFonts w:ascii="Times New Roman" w:hAnsi="Times New Roman" w:cs="Times New Roman"/>
          <w:sz w:val="28"/>
          <w:szCs w:val="28"/>
        </w:rPr>
        <w:t xml:space="preserve"> от 1 до 5 см;</w:t>
      </w:r>
    </w:p>
    <w:p w:rsidR="008622C2" w:rsidRPr="00610A92" w:rsidRDefault="008B729B" w:rsidP="0083175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22C2" w:rsidRPr="00610A92">
        <w:rPr>
          <w:rFonts w:ascii="Times New Roman" w:hAnsi="Times New Roman" w:cs="Times New Roman"/>
          <w:sz w:val="28"/>
          <w:szCs w:val="28"/>
        </w:rPr>
        <w:t>размещать на доске предметы размером от 10 до 15 см в количестве не более 8-10 шт., а объекты размером 20-25 см – не более 5 шт. одновременно. Размещать объекты следует так, чтобы они не сливались в единую линию или пятно, а выделялись и могли быть рассмотрены по отдельности;</w:t>
      </w:r>
    </w:p>
    <w:p w:rsidR="008622C2" w:rsidRPr="00610A92" w:rsidRDefault="008B729B" w:rsidP="0083175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22C2" w:rsidRPr="00610A92">
        <w:rPr>
          <w:rFonts w:ascii="Times New Roman" w:hAnsi="Times New Roman" w:cs="Times New Roman"/>
          <w:sz w:val="28"/>
          <w:szCs w:val="28"/>
        </w:rPr>
        <w:t>постоянное использование указки для уточнения;</w:t>
      </w:r>
    </w:p>
    <w:p w:rsidR="008622C2" w:rsidRPr="00610A92" w:rsidRDefault="008B729B" w:rsidP="0083175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22C2" w:rsidRPr="00610A92">
        <w:rPr>
          <w:rFonts w:ascii="Times New Roman" w:hAnsi="Times New Roman" w:cs="Times New Roman"/>
          <w:sz w:val="28"/>
          <w:szCs w:val="28"/>
        </w:rPr>
        <w:t>ребенок с окклюзией находится при показе у доски со стороны открытого глаза;</w:t>
      </w:r>
    </w:p>
    <w:p w:rsidR="008622C2" w:rsidRPr="00610A92" w:rsidRDefault="008B729B" w:rsidP="0083175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22C2" w:rsidRPr="00610A92">
        <w:rPr>
          <w:rFonts w:ascii="Times New Roman" w:hAnsi="Times New Roman" w:cs="Times New Roman"/>
          <w:sz w:val="28"/>
          <w:szCs w:val="28"/>
        </w:rPr>
        <w:t>педагог находится у доски справа, обязательно лицом к детям.</w:t>
      </w:r>
    </w:p>
    <w:p w:rsidR="008622C2" w:rsidRPr="008B729B" w:rsidRDefault="008622C2" w:rsidP="0083175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A92">
        <w:rPr>
          <w:rFonts w:ascii="Times New Roman" w:hAnsi="Times New Roman" w:cs="Times New Roman"/>
          <w:sz w:val="28"/>
          <w:szCs w:val="28"/>
        </w:rPr>
        <w:t xml:space="preserve">       В результате коррекционного обучения и лечения у детей</w:t>
      </w:r>
      <w:r w:rsidR="0083175F">
        <w:rPr>
          <w:rFonts w:ascii="Times New Roman" w:hAnsi="Times New Roman" w:cs="Times New Roman"/>
          <w:sz w:val="28"/>
          <w:szCs w:val="28"/>
        </w:rPr>
        <w:t xml:space="preserve"> с функциональными расстройствами зрения</w:t>
      </w:r>
      <w:r w:rsidRPr="00610A92">
        <w:rPr>
          <w:rFonts w:ascii="Times New Roman" w:hAnsi="Times New Roman" w:cs="Times New Roman"/>
          <w:sz w:val="28"/>
          <w:szCs w:val="28"/>
        </w:rPr>
        <w:t>, как правило, отмечаются положительные результаты</w:t>
      </w:r>
      <w:r w:rsidR="0083175F">
        <w:rPr>
          <w:rFonts w:ascii="Times New Roman" w:hAnsi="Times New Roman" w:cs="Times New Roman"/>
          <w:sz w:val="28"/>
          <w:szCs w:val="28"/>
        </w:rPr>
        <w:t xml:space="preserve"> в освоении </w:t>
      </w:r>
      <w:r w:rsidR="00BF3D70">
        <w:rPr>
          <w:rFonts w:ascii="Times New Roman" w:hAnsi="Times New Roman" w:cs="Times New Roman"/>
          <w:sz w:val="28"/>
          <w:szCs w:val="28"/>
        </w:rPr>
        <w:t xml:space="preserve">материала. </w:t>
      </w:r>
      <w:r w:rsidR="00BF3D70" w:rsidRPr="00610A92">
        <w:rPr>
          <w:rFonts w:ascii="Times New Roman" w:hAnsi="Times New Roman" w:cs="Times New Roman"/>
          <w:sz w:val="28"/>
          <w:szCs w:val="28"/>
        </w:rPr>
        <w:t>Наглядный</w:t>
      </w:r>
      <w:r w:rsidRPr="00610A92">
        <w:rPr>
          <w:rFonts w:ascii="Times New Roman" w:hAnsi="Times New Roman" w:cs="Times New Roman"/>
          <w:sz w:val="28"/>
          <w:szCs w:val="28"/>
        </w:rPr>
        <w:t xml:space="preserve"> материал следует усложнять: переходить от цветного изображения к черно-белому (теневые, контурные, зашумленные изображения).</w:t>
      </w:r>
    </w:p>
    <w:p w:rsidR="008622C2" w:rsidRPr="00610A92" w:rsidRDefault="008622C2" w:rsidP="00610A92">
      <w:pPr>
        <w:spacing w:after="0" w:line="276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10A9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Посадка детей за столы в период </w:t>
      </w:r>
      <w:proofErr w:type="spellStart"/>
      <w:r w:rsidRPr="00610A9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окклюзионного</w:t>
      </w:r>
      <w:proofErr w:type="spellEnd"/>
      <w:r w:rsidRPr="00610A9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лечения.</w:t>
      </w:r>
    </w:p>
    <w:p w:rsidR="008622C2" w:rsidRPr="0083175F" w:rsidRDefault="0083175F" w:rsidP="0083175F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Одним из разделов коррекционной работы с детьми с нарушением зрения является развитие зрительного восприятия. Начинать эту работу следует с правильной посадки детей за столы во время образовательной деятельности: </w:t>
      </w:r>
    </w:p>
    <w:p w:rsidR="00113719" w:rsidRDefault="00113719" w:rsidP="0083175F">
      <w:pPr>
        <w:pStyle w:val="msolistparagraph0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1. </w:t>
      </w:r>
      <w:r w:rsidRPr="00610A92">
        <w:rPr>
          <w:sz w:val="28"/>
          <w:szCs w:val="28"/>
          <w:bdr w:val="none" w:sz="0" w:space="0" w:color="auto" w:frame="1"/>
        </w:rPr>
        <w:t>При </w:t>
      </w:r>
      <w:r w:rsidRPr="00610A92">
        <w:rPr>
          <w:rStyle w:val="apple-converted-space"/>
          <w:sz w:val="28"/>
          <w:szCs w:val="28"/>
          <w:bdr w:val="none" w:sz="0" w:space="0" w:color="auto" w:frame="1"/>
        </w:rPr>
        <w:t>светобоязни</w:t>
      </w:r>
      <w:r w:rsidR="008622C2" w:rsidRPr="00610A92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="008622C2" w:rsidRPr="00610A92">
        <w:rPr>
          <w:sz w:val="28"/>
          <w:szCs w:val="28"/>
          <w:bdr w:val="none" w:sz="0" w:space="0" w:color="auto" w:frame="1"/>
        </w:rPr>
        <w:t>нужно посадить ребёнка так, чтобы не</w:t>
      </w:r>
      <w:r w:rsidR="008622C2" w:rsidRPr="00610A92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="008622C2" w:rsidRPr="00610A92">
        <w:rPr>
          <w:sz w:val="28"/>
          <w:szCs w:val="28"/>
          <w:bdr w:val="none" w:sz="0" w:space="0" w:color="auto" w:frame="1"/>
        </w:rPr>
        <w:t>было</w:t>
      </w:r>
      <w:r w:rsidR="008622C2" w:rsidRPr="00610A92">
        <w:rPr>
          <w:rStyle w:val="apple-converted-space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>прямого</w:t>
      </w:r>
    </w:p>
    <w:p w:rsidR="0083175F" w:rsidRDefault="0083175F" w:rsidP="0083175F">
      <w:pPr>
        <w:pStyle w:val="msolistparagraph0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раздражающего</w:t>
      </w:r>
      <w:r w:rsidR="008622C2" w:rsidRPr="00610A92">
        <w:rPr>
          <w:sz w:val="28"/>
          <w:szCs w:val="28"/>
          <w:bdr w:val="none" w:sz="0" w:space="0" w:color="auto" w:frame="1"/>
        </w:rPr>
        <w:t> попадания света в глаза.</w:t>
      </w:r>
    </w:p>
    <w:p w:rsidR="008622C2" w:rsidRPr="00610A92" w:rsidRDefault="00113719" w:rsidP="009F6B7D">
      <w:pPr>
        <w:pStyle w:val="msolistparagraph0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2. </w:t>
      </w:r>
      <w:r w:rsidR="008622C2" w:rsidRPr="00610A92">
        <w:rPr>
          <w:sz w:val="28"/>
          <w:szCs w:val="28"/>
          <w:bdr w:val="none" w:sz="0" w:space="0" w:color="auto" w:frame="1"/>
        </w:rPr>
        <w:t>Дети</w:t>
      </w:r>
      <w:r w:rsidR="008622C2" w:rsidRPr="00610A92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="008622C2" w:rsidRPr="00610A92">
        <w:rPr>
          <w:sz w:val="28"/>
          <w:szCs w:val="28"/>
          <w:bdr w:val="none" w:sz="0" w:space="0" w:color="auto" w:frame="1"/>
        </w:rPr>
        <w:t>с низкой остротой зрения</w:t>
      </w:r>
      <w:r w:rsidR="008622C2" w:rsidRPr="00610A92">
        <w:rPr>
          <w:b/>
          <w:bCs/>
          <w:sz w:val="28"/>
          <w:szCs w:val="28"/>
          <w:bdr w:val="none" w:sz="0" w:space="0" w:color="auto" w:frame="1"/>
        </w:rPr>
        <w:t> </w:t>
      </w:r>
      <w:r w:rsidR="008622C2" w:rsidRPr="00610A92">
        <w:rPr>
          <w:sz w:val="28"/>
          <w:szCs w:val="28"/>
          <w:bdr w:val="none" w:sz="0" w:space="0" w:color="auto" w:frame="1"/>
        </w:rPr>
        <w:t>занимают места впереди.</w:t>
      </w:r>
    </w:p>
    <w:p w:rsidR="0083175F" w:rsidRDefault="00113719" w:rsidP="009F6B7D">
      <w:pPr>
        <w:pStyle w:val="msolistparagraphcxspmiddle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3. </w:t>
      </w:r>
      <w:r w:rsidR="008622C2" w:rsidRPr="00610A92">
        <w:rPr>
          <w:sz w:val="28"/>
          <w:szCs w:val="28"/>
          <w:bdr w:val="none" w:sz="0" w:space="0" w:color="auto" w:frame="1"/>
        </w:rPr>
        <w:t>При сходящемся </w:t>
      </w:r>
      <w:r w:rsidRPr="00610A92">
        <w:rPr>
          <w:sz w:val="28"/>
          <w:szCs w:val="28"/>
          <w:bdr w:val="none" w:sz="0" w:space="0" w:color="auto" w:frame="1"/>
        </w:rPr>
        <w:t>косоглазии</w:t>
      </w:r>
      <w:r w:rsidRPr="00610A92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113719">
        <w:rPr>
          <w:bCs/>
          <w:sz w:val="28"/>
          <w:szCs w:val="28"/>
          <w:bdr w:val="none" w:sz="0" w:space="0" w:color="auto" w:frame="1"/>
        </w:rPr>
        <w:t>ребёнку</w:t>
      </w:r>
      <w:r w:rsidR="008622C2" w:rsidRPr="00610A92">
        <w:rPr>
          <w:sz w:val="28"/>
          <w:szCs w:val="28"/>
          <w:bdr w:val="none" w:sz="0" w:space="0" w:color="auto" w:frame="1"/>
        </w:rPr>
        <w:t> следует</w:t>
      </w:r>
      <w:r w:rsidR="008622C2" w:rsidRPr="00610A92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="008622C2" w:rsidRPr="00610A92">
        <w:rPr>
          <w:sz w:val="28"/>
          <w:szCs w:val="28"/>
          <w:bdr w:val="none" w:sz="0" w:space="0" w:color="auto" w:frame="1"/>
        </w:rPr>
        <w:t>найти</w:t>
      </w:r>
      <w:r w:rsidR="008622C2" w:rsidRPr="00610A92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="008622C2" w:rsidRPr="00610A92">
        <w:rPr>
          <w:sz w:val="28"/>
          <w:szCs w:val="28"/>
          <w:bdr w:val="none" w:sz="0" w:space="0" w:color="auto" w:frame="1"/>
        </w:rPr>
        <w:t>место в центре.</w:t>
      </w:r>
    </w:p>
    <w:p w:rsidR="0083175F" w:rsidRDefault="0083175F" w:rsidP="009F6B7D">
      <w:pPr>
        <w:pStyle w:val="msolistparagraphcxspmiddle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При разной остроте зрения обоих глаз (то есть при разных зрительных возможностях) ребёнка </w:t>
      </w:r>
      <w:r w:rsidR="009F6B7D">
        <w:rPr>
          <w:sz w:val="28"/>
          <w:szCs w:val="28"/>
        </w:rPr>
        <w:t>садят хорошо видящим глазом к центру или к педагогу).</w:t>
      </w:r>
    </w:p>
    <w:p w:rsidR="009F6B7D" w:rsidRDefault="009F6B7D" w:rsidP="009F6B7D">
      <w:pPr>
        <w:pStyle w:val="msolistparagraphcxspmiddle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5. Демонстрация пособий и изображений проводится на расстоянии не более 1 метра. Детям с низкой остротой зрения предлагают подойти поближе </w:t>
      </w:r>
      <w:r>
        <w:rPr>
          <w:sz w:val="28"/>
          <w:szCs w:val="28"/>
          <w:bdr w:val="none" w:sz="0" w:space="0" w:color="auto" w:frame="1"/>
        </w:rPr>
        <w:lastRenderedPageBreak/>
        <w:t>для рассматривания объекта, не торопиться при рассматривании изображений.</w:t>
      </w:r>
    </w:p>
    <w:p w:rsidR="009F6B7D" w:rsidRDefault="009F6B7D" w:rsidP="009F6B7D">
      <w:pPr>
        <w:pStyle w:val="msolistparagraphcxspmiddle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6. Посадку детей за столы следует производить с учётом попеременной окклюзии (если у ребёнка окклюзия справа, то его необходимо посадить на противоположную сторону -  слева).</w:t>
      </w:r>
    </w:p>
    <w:p w:rsidR="009F6B7D" w:rsidRDefault="009F6B7D" w:rsidP="009F6B7D">
      <w:pPr>
        <w:pStyle w:val="msolistparagraphcxspmiddle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7. Для детей с низкой остротой зрения необходима дополнительная освещённость рабочего места, но располагать лампы нужно так, чтобы не было слепящего эффекта для глаз).</w:t>
      </w:r>
    </w:p>
    <w:p w:rsidR="008622C2" w:rsidRDefault="009F6B7D" w:rsidP="009F6B7D">
      <w:pPr>
        <w:pStyle w:val="msolistparagraphcxspmiddle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8. </w:t>
      </w:r>
      <w:r w:rsidRPr="00610A92">
        <w:rPr>
          <w:sz w:val="28"/>
          <w:szCs w:val="28"/>
          <w:bdr w:val="none" w:sz="0" w:space="0" w:color="auto" w:frame="1"/>
        </w:rPr>
        <w:t>При </w:t>
      </w:r>
      <w:r w:rsidRPr="00610A92">
        <w:rPr>
          <w:rStyle w:val="apple-converted-space"/>
          <w:sz w:val="28"/>
          <w:szCs w:val="28"/>
          <w:bdr w:val="none" w:sz="0" w:space="0" w:color="auto" w:frame="1"/>
        </w:rPr>
        <w:t>расходящемся</w:t>
      </w:r>
      <w:r>
        <w:rPr>
          <w:sz w:val="28"/>
          <w:szCs w:val="28"/>
          <w:bdr w:val="none" w:sz="0" w:space="0" w:color="auto" w:frame="1"/>
        </w:rPr>
        <w:t xml:space="preserve"> косоглазии, гиперметропии </w:t>
      </w:r>
      <w:r w:rsidR="008622C2" w:rsidRPr="00610A92">
        <w:rPr>
          <w:sz w:val="28"/>
          <w:szCs w:val="28"/>
          <w:bdr w:val="none" w:sz="0" w:space="0" w:color="auto" w:frame="1"/>
        </w:rPr>
        <w:t>ребёнка необходимо сажать на дальний план, при миопии (близорукости) - на передний.</w:t>
      </w:r>
    </w:p>
    <w:p w:rsidR="009F6B7D" w:rsidRPr="009F6B7D" w:rsidRDefault="009F6B7D" w:rsidP="00BF3D70">
      <w:pPr>
        <w:pStyle w:val="msolistparagraphcxspmiddle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Таким образом:</w:t>
      </w:r>
    </w:p>
    <w:p w:rsidR="008622C2" w:rsidRPr="00610A92" w:rsidRDefault="009F6B7D" w:rsidP="00BF3D70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1. </w:t>
      </w:r>
      <w:r w:rsidR="008622C2" w:rsidRPr="00610A92">
        <w:rPr>
          <w:b w:val="0"/>
          <w:color w:val="000000"/>
          <w:sz w:val="28"/>
          <w:szCs w:val="28"/>
        </w:rPr>
        <w:t>Использование стимульного материала в зависимости от зрительной патологии ребенка.</w:t>
      </w:r>
    </w:p>
    <w:p w:rsidR="008622C2" w:rsidRPr="00610A92" w:rsidRDefault="009F6B7D" w:rsidP="00BF3D70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2. </w:t>
      </w:r>
      <w:r w:rsidR="008622C2" w:rsidRPr="00610A92">
        <w:rPr>
          <w:b w:val="0"/>
          <w:color w:val="000000"/>
          <w:sz w:val="28"/>
          <w:szCs w:val="28"/>
        </w:rPr>
        <w:t>Учет зрительной нагрузки, включение в занятие гимнастики для глаз.</w:t>
      </w:r>
    </w:p>
    <w:p w:rsidR="008622C2" w:rsidRPr="00610A92" w:rsidRDefault="009F6B7D" w:rsidP="00BF3D70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3. </w:t>
      </w:r>
      <w:r w:rsidR="008622C2" w:rsidRPr="00610A92">
        <w:rPr>
          <w:b w:val="0"/>
          <w:color w:val="000000"/>
          <w:sz w:val="28"/>
          <w:szCs w:val="28"/>
        </w:rPr>
        <w:t>Переключение со зрительного восп</w:t>
      </w:r>
      <w:r w:rsidR="00545988">
        <w:rPr>
          <w:b w:val="0"/>
          <w:color w:val="000000"/>
          <w:sz w:val="28"/>
          <w:szCs w:val="28"/>
        </w:rPr>
        <w:t>риятия на тактильное и слуховое восприятие.</w:t>
      </w:r>
    </w:p>
    <w:p w:rsidR="008622C2" w:rsidRPr="00610A92" w:rsidRDefault="00545988" w:rsidP="00BF3D70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4. </w:t>
      </w:r>
      <w:r w:rsidR="008622C2" w:rsidRPr="00610A92">
        <w:rPr>
          <w:b w:val="0"/>
          <w:color w:val="000000"/>
          <w:sz w:val="28"/>
          <w:szCs w:val="28"/>
        </w:rPr>
        <w:t>Размещение детей на занятии с учетом рекомендаций тифлопедагога.</w:t>
      </w:r>
    </w:p>
    <w:p w:rsidR="008622C2" w:rsidRPr="00610A92" w:rsidRDefault="00545988" w:rsidP="00BF3D70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5. </w:t>
      </w:r>
      <w:r w:rsidR="008622C2" w:rsidRPr="00610A92">
        <w:rPr>
          <w:b w:val="0"/>
          <w:color w:val="000000"/>
          <w:sz w:val="28"/>
          <w:szCs w:val="28"/>
        </w:rPr>
        <w:t>Индивидуализация подхода к обучению детей с нарушением зрения.</w:t>
      </w:r>
    </w:p>
    <w:p w:rsidR="008622C2" w:rsidRPr="00610A92" w:rsidRDefault="008622C2" w:rsidP="00BF3D70">
      <w:pPr>
        <w:pStyle w:val="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 w:val="0"/>
          <w:color w:val="000000"/>
          <w:sz w:val="28"/>
          <w:szCs w:val="28"/>
        </w:rPr>
      </w:pPr>
      <w:r w:rsidRPr="00610A92">
        <w:rPr>
          <w:b w:val="0"/>
          <w:color w:val="000000"/>
          <w:sz w:val="28"/>
          <w:szCs w:val="28"/>
        </w:rPr>
        <w:t>Это необходимые условия для успешной, эффект</w:t>
      </w:r>
      <w:r w:rsidR="00BF3D70">
        <w:rPr>
          <w:b w:val="0"/>
          <w:color w:val="000000"/>
          <w:sz w:val="28"/>
          <w:szCs w:val="28"/>
        </w:rPr>
        <w:t>ивной, правильной организации</w:t>
      </w:r>
      <w:r w:rsidRPr="00610A92">
        <w:rPr>
          <w:b w:val="0"/>
          <w:color w:val="000000"/>
          <w:sz w:val="28"/>
          <w:szCs w:val="28"/>
        </w:rPr>
        <w:t xml:space="preserve"> о</w:t>
      </w:r>
      <w:r w:rsidR="00BF3D70">
        <w:rPr>
          <w:b w:val="0"/>
          <w:color w:val="000000"/>
          <w:sz w:val="28"/>
          <w:szCs w:val="28"/>
        </w:rPr>
        <w:t>бразовательной деятельности детей с функциональными расстройствами</w:t>
      </w:r>
      <w:r w:rsidRPr="00610A92">
        <w:rPr>
          <w:b w:val="0"/>
          <w:color w:val="000000"/>
          <w:sz w:val="28"/>
          <w:szCs w:val="28"/>
        </w:rPr>
        <w:t xml:space="preserve"> зрения.</w:t>
      </w:r>
    </w:p>
    <w:p w:rsidR="00AE296C" w:rsidRPr="00610A92" w:rsidRDefault="00AE296C" w:rsidP="00610A9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A92" w:rsidRPr="00610A92" w:rsidRDefault="00610A9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10A92" w:rsidRPr="00610A92" w:rsidSect="00D6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7F69"/>
    <w:multiLevelType w:val="hybridMultilevel"/>
    <w:tmpl w:val="8C762940"/>
    <w:lvl w:ilvl="0" w:tplc="8EE8FCF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057F61"/>
    <w:multiLevelType w:val="hybridMultilevel"/>
    <w:tmpl w:val="FE7A57D8"/>
    <w:lvl w:ilvl="0" w:tplc="8EE8FCF0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D07A4B"/>
    <w:multiLevelType w:val="hybridMultilevel"/>
    <w:tmpl w:val="94A894A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470EF"/>
    <w:multiLevelType w:val="hybridMultilevel"/>
    <w:tmpl w:val="2E62C6CC"/>
    <w:lvl w:ilvl="0" w:tplc="8EE8FCF0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BF2AF7"/>
    <w:multiLevelType w:val="multilevel"/>
    <w:tmpl w:val="1410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0D2419"/>
    <w:multiLevelType w:val="hybridMultilevel"/>
    <w:tmpl w:val="D84EA4FA"/>
    <w:lvl w:ilvl="0" w:tplc="8EE8FCF0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823935"/>
    <w:multiLevelType w:val="hybridMultilevel"/>
    <w:tmpl w:val="B7024E8E"/>
    <w:lvl w:ilvl="0" w:tplc="8EE8FCF0">
      <w:start w:val="1"/>
      <w:numFmt w:val="bullet"/>
      <w:lvlText w:val=""/>
      <w:lvlJc w:val="left"/>
      <w:pPr>
        <w:tabs>
          <w:tab w:val="num" w:pos="1880"/>
        </w:tabs>
        <w:ind w:left="18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43C0722E"/>
    <w:multiLevelType w:val="hybridMultilevel"/>
    <w:tmpl w:val="D518B5C0"/>
    <w:lvl w:ilvl="0" w:tplc="8EE8FCF0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F350CB"/>
    <w:multiLevelType w:val="hybridMultilevel"/>
    <w:tmpl w:val="97040A1E"/>
    <w:lvl w:ilvl="0" w:tplc="8EE8FCF0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7500"/>
    <w:rsid w:val="000950EE"/>
    <w:rsid w:val="000E2906"/>
    <w:rsid w:val="00113719"/>
    <w:rsid w:val="001E7500"/>
    <w:rsid w:val="00545988"/>
    <w:rsid w:val="00601FD6"/>
    <w:rsid w:val="00610A92"/>
    <w:rsid w:val="0083175F"/>
    <w:rsid w:val="008622C2"/>
    <w:rsid w:val="008B729B"/>
    <w:rsid w:val="008B76FB"/>
    <w:rsid w:val="009F6B7D"/>
    <w:rsid w:val="00AE296C"/>
    <w:rsid w:val="00BF3D70"/>
    <w:rsid w:val="00D6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50"/>
  </w:style>
  <w:style w:type="paragraph" w:styleId="2">
    <w:name w:val="heading 2"/>
    <w:basedOn w:val="a"/>
    <w:link w:val="20"/>
    <w:qFormat/>
    <w:rsid w:val="008622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22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622C2"/>
  </w:style>
  <w:style w:type="paragraph" w:customStyle="1" w:styleId="msolistparagraph0">
    <w:name w:val="msolistparagraph"/>
    <w:basedOn w:val="a"/>
    <w:rsid w:val="0086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rsid w:val="0086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862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729B"/>
    <w:pPr>
      <w:ind w:left="720"/>
      <w:contextualSpacing/>
    </w:pPr>
  </w:style>
  <w:style w:type="paragraph" w:styleId="a5">
    <w:name w:val="No Spacing"/>
    <w:uiPriority w:val="1"/>
    <w:qFormat/>
    <w:rsid w:val="008317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2020-05-05T15:35:00Z</dcterms:created>
  <dcterms:modified xsi:type="dcterms:W3CDTF">2024-06-09T18:09:00Z</dcterms:modified>
</cp:coreProperties>
</file>