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E5" w:rsidRPr="000B0EE5" w:rsidRDefault="000B0EE5" w:rsidP="000B0EE5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bookmarkStart w:id="0" w:name="_GoBack"/>
      <w:r w:rsidRPr="000B0EE5">
        <w:rPr>
          <w:rFonts w:ascii="Times New Roman" w:eastAsia="Gungsuh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0B0EE5" w:rsidRPr="000B0EE5" w:rsidRDefault="000B0EE5" w:rsidP="000B0EE5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0B0EE5">
        <w:rPr>
          <w:rFonts w:ascii="Times New Roman" w:eastAsia="Gungsuh" w:hAnsi="Times New Roman" w:cs="Times New Roman"/>
          <w:b/>
          <w:sz w:val="28"/>
          <w:szCs w:val="28"/>
        </w:rPr>
        <w:t>«Тренировка бинокулярного зрения в домашних условиях»</w:t>
      </w:r>
    </w:p>
    <w:bookmarkEnd w:id="0"/>
    <w:p w:rsidR="00AD40DB" w:rsidRPr="000B0EE5" w:rsidRDefault="00AD40DB" w:rsidP="000B0EE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E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077B2CA" wp14:editId="2B12C1B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54705" cy="2177415"/>
            <wp:effectExtent l="0" t="0" r="0" b="0"/>
            <wp:wrapSquare wrapText="bothSides"/>
            <wp:docPr id="1" name="Рисунок 1" descr="C:\Users\Воспитатель\Desktop\detskiy-oftalmo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detskiy-oftalmolo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7A89"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ачастую у детей, имеющих заболевания зрительного анализатора, нарушено бинокулярное зрение, т.е. видение двумя глазами, при котором изображения, идущие от одного и второго глаза в головной мозг, сливаются в одно без эффекта двоения и растекания картинки. </w:t>
      </w:r>
    </w:p>
    <w:p w:rsidR="00301755" w:rsidRPr="000B0EE5" w:rsidRDefault="00326891" w:rsidP="000B0EE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бинокулярного зрения  у детей приводит к  снижению способности видеть двумя глазами одновременно и мешает воспринимать рассматриваемый объект как единое объемное целое, искажает пространственное  восприятие окружающего мира, так как ребенок не может оценивать расстояние между объектами, затрудняется  выполнять   различные ориентировочные действий с  предметами.</w:t>
      </w:r>
    </w:p>
    <w:p w:rsidR="00326891" w:rsidRPr="000B0EE5" w:rsidRDefault="00326891" w:rsidP="000B0EE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исправить нарушения бинокулярного зрения, необходимо его тренировать и планомерно вырабатывать, как с помощью аппаратного лечения, так и коррекционно-развивающими упражнениями. Такой работой занимаются тифлопедагоги в дошкольных учреждениях. Но родители в домашних условиях тоже могут помочь своему ребенку.</w:t>
      </w:r>
    </w:p>
    <w:p w:rsidR="00AD40DB" w:rsidRPr="000B0EE5" w:rsidRDefault="00AD40DB" w:rsidP="000B0EE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Вашему вниманию, уважаемые взрослые, некоторые игры и упражнения</w:t>
      </w:r>
      <w:r w:rsidR="00FC2025"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мячом</w:t>
      </w:r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 сможете провести самостоятельно с Вашим ребенком</w:t>
      </w:r>
      <w:r w:rsidR="00FC2025"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на улице или на даче</w:t>
      </w:r>
      <w:r w:rsidRPr="000B0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0EE5" w:rsidRDefault="000B0EE5" w:rsidP="000B0E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0DB" w:rsidRPr="000B0EE5" w:rsidRDefault="00AD40DB" w:rsidP="000B0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E5">
        <w:rPr>
          <w:rFonts w:ascii="Times New Roman" w:hAnsi="Times New Roman" w:cs="Times New Roman"/>
          <w:b/>
          <w:sz w:val="28"/>
          <w:szCs w:val="28"/>
        </w:rPr>
        <w:t>Если ребенку от 2-х  до 3-х лет …</w:t>
      </w:r>
    </w:p>
    <w:p w:rsidR="00AD40DB" w:rsidRPr="000B0EE5" w:rsidRDefault="00AD40DB" w:rsidP="000B0EE5">
      <w:pPr>
        <w:spacing w:after="0" w:line="240" w:lineRule="auto"/>
        <w:ind w:firstLine="567"/>
        <w:rPr>
          <w:rFonts w:ascii="Times New Roman" w:eastAsia="Gungsuh" w:hAnsi="Times New Roman" w:cs="Times New Roman"/>
          <w:sz w:val="28"/>
          <w:szCs w:val="28"/>
        </w:rPr>
      </w:pPr>
      <w:r w:rsidRPr="000B0EE5">
        <w:rPr>
          <w:rFonts w:ascii="Times New Roman" w:eastAsia="Gungsuh" w:hAnsi="Times New Roman" w:cs="Times New Roman"/>
          <w:sz w:val="28"/>
          <w:szCs w:val="28"/>
        </w:rPr>
        <w:t>Игровые упражнения с мячом  и кеглями</w:t>
      </w:r>
    </w:p>
    <w:p w:rsidR="00AD40DB" w:rsidRPr="000B0EE5" w:rsidRDefault="00AD40DB" w:rsidP="000B0EE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1.Катаем друг другу мяч.</w:t>
      </w:r>
    </w:p>
    <w:p w:rsidR="00AD40DB" w:rsidRPr="000B0EE5" w:rsidRDefault="00AD40DB" w:rsidP="000B0EE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2.Бросаем (ловим) друг другу мяч.</w:t>
      </w:r>
    </w:p>
    <w:p w:rsidR="00AD40DB" w:rsidRPr="000B0EE5" w:rsidRDefault="00AD40DB" w:rsidP="000B0EE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3.Забрасываем мяч в лежащий на полу надувной круг.</w:t>
      </w:r>
    </w:p>
    <w:p w:rsidR="00AD40DB" w:rsidRPr="000B0EE5" w:rsidRDefault="00AD40DB" w:rsidP="000B0EE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4.Сбиваем мячом поставленные в ряд кегли.</w:t>
      </w:r>
    </w:p>
    <w:p w:rsidR="00AD40DB" w:rsidRPr="000B0EE5" w:rsidRDefault="00AD40DB" w:rsidP="000B0EE5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C2025" w:rsidRPr="000B0EE5" w:rsidRDefault="0060689D" w:rsidP="000B0E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E5">
        <w:rPr>
          <w:rFonts w:ascii="Times New Roman" w:hAnsi="Times New Roman" w:cs="Times New Roman"/>
          <w:b/>
          <w:sz w:val="28"/>
          <w:szCs w:val="28"/>
        </w:rPr>
        <w:t>Если ребенку больше 3-х лет…</w:t>
      </w:r>
    </w:p>
    <w:p w:rsidR="00FC2025" w:rsidRPr="000B0EE5" w:rsidRDefault="00FC2025" w:rsidP="000B0EE5">
      <w:pPr>
        <w:spacing w:after="0" w:line="240" w:lineRule="auto"/>
        <w:ind w:firstLine="567"/>
        <w:rPr>
          <w:rFonts w:ascii="Times New Roman" w:eastAsia="Gungsuh" w:hAnsi="Times New Roman" w:cs="Times New Roman"/>
          <w:sz w:val="28"/>
          <w:szCs w:val="28"/>
        </w:rPr>
      </w:pPr>
      <w:r w:rsidRPr="000B0EE5">
        <w:rPr>
          <w:rFonts w:ascii="Times New Roman" w:eastAsia="Gungsuh" w:hAnsi="Times New Roman" w:cs="Times New Roman"/>
          <w:sz w:val="28"/>
          <w:szCs w:val="28"/>
        </w:rPr>
        <w:t>Игровые упражнения усложняем</w:t>
      </w:r>
    </w:p>
    <w:p w:rsidR="0060689D" w:rsidRPr="000B0EE5" w:rsidRDefault="0060689D" w:rsidP="000B0EE5">
      <w:pPr>
        <w:spacing w:after="0" w:line="240" w:lineRule="auto"/>
        <w:ind w:firstLine="567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0B0EE5">
        <w:rPr>
          <w:rFonts w:ascii="Times New Roman" w:eastAsia="Gungsuh" w:hAnsi="Times New Roman" w:cs="Times New Roman"/>
          <w:sz w:val="28"/>
          <w:szCs w:val="28"/>
        </w:rPr>
        <w:t>1.Попадаем карандашом в колечко.</w:t>
      </w:r>
    </w:p>
    <w:p w:rsidR="0060689D" w:rsidRPr="000B0EE5" w:rsidRDefault="0060689D" w:rsidP="000B0EE5">
      <w:pPr>
        <w:spacing w:after="0" w:line="240" w:lineRule="auto"/>
        <w:ind w:firstLine="567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0B0EE5">
        <w:rPr>
          <w:rFonts w:ascii="Times New Roman" w:eastAsia="Gungsuh" w:hAnsi="Times New Roman" w:cs="Times New Roman"/>
          <w:sz w:val="28"/>
          <w:szCs w:val="28"/>
        </w:rPr>
        <w:t>2.Попадаем шариком в трубочки.</w:t>
      </w:r>
    </w:p>
    <w:p w:rsidR="0060689D" w:rsidRPr="000B0EE5" w:rsidRDefault="0060689D" w:rsidP="000B0EE5">
      <w:pPr>
        <w:spacing w:after="0" w:line="240" w:lineRule="auto"/>
        <w:ind w:firstLine="567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0B0EE5">
        <w:rPr>
          <w:rFonts w:ascii="Times New Roman" w:eastAsia="Gungsuh" w:hAnsi="Times New Roman" w:cs="Times New Roman"/>
          <w:sz w:val="28"/>
          <w:szCs w:val="28"/>
        </w:rPr>
        <w:t>3.Попадаем кончиком одного карандаша в другой (с двумя карандашами).</w:t>
      </w:r>
    </w:p>
    <w:p w:rsidR="0060689D" w:rsidRPr="000B0EE5" w:rsidRDefault="0060689D" w:rsidP="000B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4.</w:t>
      </w:r>
      <w:r w:rsidR="006D5297" w:rsidRPr="000B0EE5">
        <w:rPr>
          <w:rFonts w:ascii="Times New Roman" w:hAnsi="Times New Roman" w:cs="Times New Roman"/>
          <w:sz w:val="28"/>
          <w:szCs w:val="28"/>
        </w:rPr>
        <w:t>Баскетбольную корзину подвесить к стене - цель: забрасывать мячи разного размера (постепенно увеличивать расстояние от ребенка до баскетбольной корзины).</w:t>
      </w:r>
    </w:p>
    <w:p w:rsidR="006D5297" w:rsidRPr="000B0EE5" w:rsidRDefault="006D5297" w:rsidP="000B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5.Нарисовать на стене мишень и забрасывать мячи разных размеров (постепенно увеличивать расстояние от ребенка до мишени)</w:t>
      </w:r>
    </w:p>
    <w:p w:rsidR="006D5297" w:rsidRPr="000B0EE5" w:rsidRDefault="006D5297" w:rsidP="000B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EE5">
        <w:rPr>
          <w:rFonts w:ascii="Times New Roman" w:hAnsi="Times New Roman" w:cs="Times New Roman"/>
          <w:sz w:val="28"/>
          <w:szCs w:val="28"/>
        </w:rPr>
        <w:t>6.Игры с мячом: бадминтон, волейбол, теннис и другие игры, требующие точной оценки расстояния).</w:t>
      </w:r>
      <w:proofErr w:type="gramEnd"/>
    </w:p>
    <w:p w:rsidR="00301755" w:rsidRPr="000B0EE5" w:rsidRDefault="0045102B" w:rsidP="000B0E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>Кроме вышеперечисленных упражнений для развития бинокулярного зрения полезно использовать комплекс следующих заданий: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обводка по контуру фигурки и раскрашивание (для старших дошкольников можно вместо раскрашивания выполнять штриховку в разных направлениях);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Нанизывание бус разной формы и цвета на веревочку;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 xml:space="preserve">Шнуровка разными способами (стежком, через край, </w:t>
      </w:r>
      <w:proofErr w:type="gramStart"/>
      <w:r w:rsidRPr="000B0EE5">
        <w:rPr>
          <w:rFonts w:ascii="Times New Roman" w:hAnsi="Times New Roman" w:cs="Times New Roman"/>
          <w:sz w:val="28"/>
          <w:szCs w:val="28"/>
        </w:rPr>
        <w:t>крест накрест</w:t>
      </w:r>
      <w:proofErr w:type="gramEnd"/>
      <w:r w:rsidRPr="000B0EE5">
        <w:rPr>
          <w:rFonts w:ascii="Times New Roman" w:hAnsi="Times New Roman" w:cs="Times New Roman"/>
          <w:sz w:val="28"/>
          <w:szCs w:val="28"/>
        </w:rPr>
        <w:t>);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Вырезание по контуру разных изображений из бумаги;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Составление различных узоров, орнаментов из деталей мозаики, в процессе аппликации или рисовании;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Составление целого из частей (разрезные картинки или кубики);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Нахождение отличий в двух одинаковых картинках;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Выкладывание на плоскости листа бумаги или столешницы всевозможных игрушек, предметов, картинок по заданным сторонам и углам в том или ином направлении;</w:t>
      </w:r>
    </w:p>
    <w:p w:rsidR="0045102B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Прохождение различных видов лабиринтов и путаниц;</w:t>
      </w:r>
    </w:p>
    <w:p w:rsidR="00C01077" w:rsidRPr="000B0EE5" w:rsidRDefault="0045102B" w:rsidP="000B0EE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Метание в горизонтальную ли вертикальную цель</w:t>
      </w:r>
      <w:r w:rsidR="00C01077" w:rsidRPr="000B0EE5">
        <w:rPr>
          <w:rFonts w:ascii="Times New Roman" w:hAnsi="Times New Roman" w:cs="Times New Roman"/>
          <w:sz w:val="28"/>
          <w:szCs w:val="28"/>
        </w:rPr>
        <w:t>.</w:t>
      </w:r>
    </w:p>
    <w:p w:rsidR="0045102B" w:rsidRPr="000B0EE5" w:rsidRDefault="00C01077" w:rsidP="000B0E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 процессе выполнения упражнений и заданий нужно руководствоваться интересами ребенка, ежедневно использовать разнообразные упражнения, постепенно усложняя их.</w:t>
      </w:r>
    </w:p>
    <w:p w:rsidR="006D5297" w:rsidRPr="000B0EE5" w:rsidRDefault="006D5297" w:rsidP="000B0E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b/>
          <w:sz w:val="28"/>
          <w:szCs w:val="28"/>
        </w:rPr>
        <w:t>Удачи Вам и Вашему ребенку!</w:t>
      </w:r>
      <w:r w:rsidRPr="000B0EE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5297" w:rsidRPr="000B0EE5" w:rsidSect="000B0EE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EE5" w:rsidRDefault="000B0EE5" w:rsidP="000B0EE5">
      <w:pPr>
        <w:spacing w:after="0" w:line="240" w:lineRule="auto"/>
      </w:pPr>
      <w:r>
        <w:separator/>
      </w:r>
    </w:p>
  </w:endnote>
  <w:endnote w:type="continuationSeparator" w:id="0">
    <w:p w:rsidR="000B0EE5" w:rsidRDefault="000B0EE5" w:rsidP="000B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EE5" w:rsidRDefault="000B0EE5" w:rsidP="000B0EE5">
      <w:pPr>
        <w:spacing w:after="0" w:line="240" w:lineRule="auto"/>
      </w:pPr>
      <w:r>
        <w:separator/>
      </w:r>
    </w:p>
  </w:footnote>
  <w:footnote w:type="continuationSeparator" w:id="0">
    <w:p w:rsidR="000B0EE5" w:rsidRDefault="000B0EE5" w:rsidP="000B0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0514"/>
    <w:multiLevelType w:val="hybridMultilevel"/>
    <w:tmpl w:val="F000CE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F"/>
    <w:rsid w:val="000B0EE5"/>
    <w:rsid w:val="00301755"/>
    <w:rsid w:val="00326891"/>
    <w:rsid w:val="0045102B"/>
    <w:rsid w:val="00476199"/>
    <w:rsid w:val="00497A89"/>
    <w:rsid w:val="004C083E"/>
    <w:rsid w:val="0060689D"/>
    <w:rsid w:val="00674840"/>
    <w:rsid w:val="006D5297"/>
    <w:rsid w:val="007D0BA0"/>
    <w:rsid w:val="00AD40DB"/>
    <w:rsid w:val="00C01077"/>
    <w:rsid w:val="00C049F2"/>
    <w:rsid w:val="00EE482F"/>
    <w:rsid w:val="00FC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75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510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0EE5"/>
  </w:style>
  <w:style w:type="paragraph" w:styleId="a8">
    <w:name w:val="footer"/>
    <w:basedOn w:val="a"/>
    <w:link w:val="a9"/>
    <w:uiPriority w:val="99"/>
    <w:unhideWhenUsed/>
    <w:rsid w:val="000B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0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75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510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0EE5"/>
  </w:style>
  <w:style w:type="paragraph" w:styleId="a8">
    <w:name w:val="footer"/>
    <w:basedOn w:val="a"/>
    <w:link w:val="a9"/>
    <w:uiPriority w:val="99"/>
    <w:unhideWhenUsed/>
    <w:rsid w:val="000B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80D73-6F6F-4B4F-BAE5-022B63EB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7503073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2022-04-08T13:33:00Z</cp:lastPrinted>
  <dcterms:created xsi:type="dcterms:W3CDTF">2017-05-19T05:56:00Z</dcterms:created>
  <dcterms:modified xsi:type="dcterms:W3CDTF">2024-06-24T17:48:00Z</dcterms:modified>
</cp:coreProperties>
</file>