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D2" w:rsidRDefault="00ED7DD2" w:rsidP="00ED7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DD2">
        <w:rPr>
          <w:rFonts w:ascii="Times New Roman" w:hAnsi="Times New Roman" w:cs="Times New Roman"/>
          <w:b/>
          <w:sz w:val="28"/>
          <w:szCs w:val="28"/>
        </w:rPr>
        <w:t>Консультация для родителей «Чем занять ребёнка на кухне</w:t>
      </w:r>
      <w:r w:rsidRPr="00ED7DD2">
        <w:rPr>
          <w:rFonts w:ascii="Times New Roman" w:hAnsi="Times New Roman" w:cs="Times New Roman"/>
          <w:b/>
          <w:sz w:val="28"/>
          <w:szCs w:val="28"/>
        </w:rPr>
        <w:t>?</w:t>
      </w:r>
      <w:r w:rsidRPr="00ED7DD2">
        <w:rPr>
          <w:rFonts w:ascii="Times New Roman" w:hAnsi="Times New Roman" w:cs="Times New Roman"/>
          <w:b/>
          <w:sz w:val="28"/>
          <w:szCs w:val="28"/>
        </w:rPr>
        <w:t>»</w:t>
      </w:r>
    </w:p>
    <w:p w:rsidR="00ED7DD2" w:rsidRPr="00ED7DD2" w:rsidRDefault="00ED7DD2" w:rsidP="00ED7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D2">
        <w:rPr>
          <w:rFonts w:ascii="Times New Roman" w:hAnsi="Times New Roman" w:cs="Times New Roman"/>
          <w:sz w:val="28"/>
          <w:szCs w:val="28"/>
        </w:rPr>
        <w:t>Малышей с самых ранних лет с первых самостоятельных шагов тянет на кухню. Ведь именно здесь – масса притягательных предметов, здесь хранятся разные вкусности, достоинства которых ребенок уже успел оценить, здесь родители проводят значительную часть времени за какими-то таинственными занятиями. Как же, не отрываясь от дел, занять ребенка на кухне? Предлагаем вашему вниманию несколько простых и занимательных игр.</w:t>
      </w:r>
    </w:p>
    <w:p w:rsid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D2">
        <w:rPr>
          <w:rFonts w:ascii="Times New Roman" w:hAnsi="Times New Roman" w:cs="Times New Roman"/>
          <w:sz w:val="28"/>
          <w:szCs w:val="28"/>
        </w:rPr>
        <w:t>«</w:t>
      </w:r>
      <w:r w:rsidRPr="00ED7DD2">
        <w:rPr>
          <w:rFonts w:ascii="Times New Roman" w:hAnsi="Times New Roman" w:cs="Times New Roman"/>
          <w:b/>
          <w:sz w:val="28"/>
          <w:szCs w:val="28"/>
        </w:rPr>
        <w:t>Пересыпка</w:t>
      </w:r>
      <w:r w:rsidRPr="00ED7DD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D2">
        <w:rPr>
          <w:rFonts w:ascii="Times New Roman" w:hAnsi="Times New Roman" w:cs="Times New Roman"/>
          <w:sz w:val="28"/>
          <w:szCs w:val="28"/>
        </w:rPr>
        <w:t xml:space="preserve">Все детки любят перебирать пальчиками крупы. Дайте ребенку несколько разных емкостей, пусть пересыпает крупу. Можно использовать тарелки разных цветов. Например, насыпаем в них фасоль, считаем – в какой больше всего, в какой меньше всего. </w:t>
      </w:r>
    </w:p>
    <w:p w:rsid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DD2">
        <w:rPr>
          <w:rFonts w:ascii="Times New Roman" w:hAnsi="Times New Roman" w:cs="Times New Roman"/>
          <w:b/>
          <w:sz w:val="28"/>
          <w:szCs w:val="28"/>
        </w:rPr>
        <w:t>«Золушка»</w:t>
      </w: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D2">
        <w:rPr>
          <w:rFonts w:ascii="Times New Roman" w:hAnsi="Times New Roman" w:cs="Times New Roman"/>
          <w:sz w:val="28"/>
          <w:szCs w:val="28"/>
        </w:rPr>
        <w:t>Насыпьте на поднос разные крупы и предложите ребенку что-нибудь нарисовать. У ребенка будет развиваться воображение и мышление. Или насыпьте в миску макароны разных сортов и предложите ребенку отсортировать.  Посчитайте вместе с ребенком, сколько макарон каждого сорта было в миске. Кроме того, макароны-трубочки можно нанизывать на шнурок, получатся бусы. Одновременно тренируется мелкая моторика.</w:t>
      </w:r>
    </w:p>
    <w:p w:rsid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DD2">
        <w:rPr>
          <w:rFonts w:ascii="Times New Roman" w:hAnsi="Times New Roman" w:cs="Times New Roman"/>
          <w:b/>
          <w:sz w:val="28"/>
          <w:szCs w:val="28"/>
        </w:rPr>
        <w:t>«Юный дизайнер»</w:t>
      </w: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D2">
        <w:rPr>
          <w:rFonts w:ascii="Times New Roman" w:hAnsi="Times New Roman" w:cs="Times New Roman"/>
          <w:sz w:val="28"/>
          <w:szCs w:val="28"/>
        </w:rPr>
        <w:t>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DD2">
        <w:rPr>
          <w:rFonts w:ascii="Times New Roman" w:hAnsi="Times New Roman" w:cs="Times New Roman"/>
          <w:b/>
          <w:sz w:val="28"/>
          <w:szCs w:val="28"/>
        </w:rPr>
        <w:t>«Настольный хоккей»</w:t>
      </w: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DD2">
        <w:rPr>
          <w:rFonts w:ascii="Times New Roman" w:hAnsi="Times New Roman" w:cs="Times New Roman"/>
          <w:sz w:val="28"/>
          <w:szCs w:val="28"/>
        </w:rPr>
        <w:t xml:space="preserve"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 Пусть малыш поиграет в хоккей, пока вы занимаетесь делами. Эта «простая» игра тренирует ловкость и координацию движений. </w:t>
      </w:r>
    </w:p>
    <w:p w:rsid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DD2" w:rsidRPr="00ED7DD2" w:rsidRDefault="00ED7DD2" w:rsidP="00ED7D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7DD2">
        <w:rPr>
          <w:rFonts w:ascii="Times New Roman" w:hAnsi="Times New Roman" w:cs="Times New Roman"/>
          <w:b/>
          <w:sz w:val="28"/>
          <w:szCs w:val="28"/>
        </w:rPr>
        <w:t>«Картины крупами»</w:t>
      </w:r>
    </w:p>
    <w:p w:rsidR="00B129F5" w:rsidRPr="00ED7DD2" w:rsidRDefault="00ED7DD2" w:rsidP="00ED7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DD2">
        <w:rPr>
          <w:rFonts w:ascii="Times New Roman" w:hAnsi="Times New Roman" w:cs="Times New Roman"/>
          <w:sz w:val="28"/>
          <w:szCs w:val="28"/>
        </w:rPr>
        <w:t>Заранее нарисуйте или выведете с помощью принтера рисунок, который ребенок с помощью клея ПВА и разных круп должен украсить. Но не забудьте поговорить о технике безопасности при работе с клеем. Пусть ребенок проявит свои творческие способности и замыслы.</w:t>
      </w:r>
    </w:p>
    <w:sectPr w:rsidR="00B129F5" w:rsidRPr="00ED7DD2" w:rsidSect="00ED7DD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62"/>
    <w:rsid w:val="00B129F5"/>
    <w:rsid w:val="00DA6162"/>
    <w:rsid w:val="00E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2024-09-08T01:45:00Z</dcterms:created>
  <dcterms:modified xsi:type="dcterms:W3CDTF">2024-09-08T01:48:00Z</dcterms:modified>
</cp:coreProperties>
</file>