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62DA47" w14:textId="77777777" w:rsidR="00293DE5" w:rsidRPr="001F47F7" w:rsidRDefault="00293DE5" w:rsidP="001F47F7">
      <w:pPr>
        <w:shd w:val="clear" w:color="auto" w:fill="FFFFFF"/>
        <w:spacing w:after="0" w:line="240" w:lineRule="auto"/>
        <w:ind w:firstLine="567"/>
        <w:jc w:val="center"/>
        <w:rPr>
          <w:rFonts w:ascii="Calibri" w:eastAsia="Times New Roman" w:hAnsi="Calibri" w:cs="Calibri"/>
          <w:sz w:val="28"/>
          <w:szCs w:val="28"/>
        </w:rPr>
      </w:pPr>
      <w:bookmarkStart w:id="0" w:name="_GoBack"/>
      <w:r w:rsidRPr="001F47F7">
        <w:rPr>
          <w:rFonts w:ascii="Times New Roman" w:eastAsia="Times New Roman" w:hAnsi="Times New Roman" w:cs="Times New Roman"/>
          <w:b/>
          <w:bCs/>
          <w:sz w:val="28"/>
          <w:szCs w:val="28"/>
        </w:rPr>
        <w:t>Консультация для родителей в детском саду</w:t>
      </w:r>
    </w:p>
    <w:p w14:paraId="40A193EF" w14:textId="53AACD18" w:rsidR="00293DE5" w:rsidRPr="001F47F7" w:rsidRDefault="00293DE5" w:rsidP="001F47F7">
      <w:pPr>
        <w:shd w:val="clear" w:color="auto" w:fill="FFFFFF"/>
        <w:spacing w:after="0" w:line="240" w:lineRule="auto"/>
        <w:ind w:firstLine="567"/>
        <w:jc w:val="center"/>
        <w:rPr>
          <w:rFonts w:ascii="Calibri" w:eastAsia="Times New Roman" w:hAnsi="Calibri" w:cs="Calibri"/>
          <w:sz w:val="28"/>
          <w:szCs w:val="28"/>
        </w:rPr>
      </w:pPr>
      <w:r w:rsidRPr="001F47F7">
        <w:rPr>
          <w:rFonts w:ascii="Times New Roman" w:eastAsia="Times New Roman" w:hAnsi="Times New Roman" w:cs="Times New Roman"/>
          <w:b/>
          <w:bCs/>
          <w:sz w:val="28"/>
          <w:szCs w:val="28"/>
        </w:rPr>
        <w:t>«Гигиенические требования к детской одежде и обуви»</w:t>
      </w:r>
    </w:p>
    <w:bookmarkEnd w:id="0"/>
    <w:p w14:paraId="11B513B1" w14:textId="77777777" w:rsidR="00293DE5" w:rsidRPr="001F47F7" w:rsidRDefault="00293DE5" w:rsidP="001F47F7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Calibri"/>
          <w:color w:val="000000"/>
          <w:sz w:val="28"/>
          <w:szCs w:val="28"/>
        </w:rPr>
      </w:pPr>
      <w:r w:rsidRPr="001F4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F47F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Одежда должна соответствовать времени года и погоде, возрасту, полу, росту и пропорциям тела ребёнка. Она не должна стеснять движений, мешать свободному дыханию, кровообращению, пищеварению, раздражать и травмировать кожные покровы. Недопустимы тугие пояса, лифы, сдавливающие грудную клетку, тесные воротнички и горловины.</w:t>
      </w:r>
    </w:p>
    <w:p w14:paraId="6AC114F0" w14:textId="77777777" w:rsidR="00293DE5" w:rsidRPr="001F47F7" w:rsidRDefault="00293DE5" w:rsidP="001F47F7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Calibri"/>
          <w:sz w:val="28"/>
          <w:szCs w:val="28"/>
        </w:rPr>
      </w:pPr>
      <w:r w:rsidRPr="001F47F7">
        <w:rPr>
          <w:rFonts w:ascii="Times New Roman" w:eastAsia="Times New Roman" w:hAnsi="Times New Roman" w:cs="Times New Roman"/>
          <w:b/>
          <w:bCs/>
          <w:sz w:val="28"/>
          <w:szCs w:val="28"/>
        </w:rPr>
        <w:t>Одежда и обувь дошкольника</w:t>
      </w:r>
    </w:p>
    <w:p w14:paraId="0C4D1867" w14:textId="62C8EF3D" w:rsidR="00293DE5" w:rsidRPr="001F47F7" w:rsidRDefault="00293DE5" w:rsidP="001F47F7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Calibri"/>
          <w:color w:val="000000"/>
          <w:sz w:val="28"/>
          <w:szCs w:val="28"/>
        </w:rPr>
      </w:pPr>
      <w:r w:rsidRPr="001F47F7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к детской одежде и обуви установлены санитарно-эпидемиологическими правилами и нормативами "Гигиенические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человека.  </w:t>
      </w:r>
    </w:p>
    <w:p w14:paraId="04ADD966" w14:textId="295FFF11" w:rsidR="00293DE5" w:rsidRPr="001F47F7" w:rsidRDefault="00293DE5" w:rsidP="001F47F7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Calibri"/>
          <w:color w:val="000000"/>
          <w:sz w:val="28"/>
          <w:szCs w:val="28"/>
        </w:rPr>
      </w:pPr>
      <w:r w:rsidRPr="001F47F7">
        <w:rPr>
          <w:rFonts w:ascii="Times New Roman" w:eastAsia="Times New Roman" w:hAnsi="Times New Roman" w:cs="Times New Roman"/>
          <w:color w:val="000000"/>
          <w:sz w:val="28"/>
          <w:szCs w:val="28"/>
        </w:rPr>
        <w:t>К основным нормируемым показателям одежды и обуви относятся: </w:t>
      </w:r>
    </w:p>
    <w:p w14:paraId="1C79D774" w14:textId="77777777" w:rsidR="00293DE5" w:rsidRPr="001F47F7" w:rsidRDefault="00293DE5" w:rsidP="001F47F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64" w:firstLine="567"/>
        <w:rPr>
          <w:rFonts w:ascii="Calibri" w:eastAsia="Times New Roman" w:hAnsi="Calibri" w:cs="Calibri"/>
          <w:color w:val="000000"/>
          <w:sz w:val="28"/>
          <w:szCs w:val="28"/>
        </w:rPr>
      </w:pPr>
      <w:r w:rsidRPr="001F47F7">
        <w:rPr>
          <w:rFonts w:ascii="Times New Roman" w:eastAsia="Times New Roman" w:hAnsi="Times New Roman" w:cs="Times New Roman"/>
          <w:color w:val="000000"/>
          <w:sz w:val="28"/>
          <w:szCs w:val="28"/>
        </w:rPr>
        <w:t>удобство конструкции; </w:t>
      </w:r>
    </w:p>
    <w:p w14:paraId="094B35DD" w14:textId="77777777" w:rsidR="00293DE5" w:rsidRPr="001F47F7" w:rsidRDefault="00293DE5" w:rsidP="001F47F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64" w:firstLine="567"/>
        <w:rPr>
          <w:rFonts w:ascii="Calibri" w:eastAsia="Times New Roman" w:hAnsi="Calibri" w:cs="Calibri"/>
          <w:color w:val="000000"/>
          <w:sz w:val="28"/>
          <w:szCs w:val="28"/>
        </w:rPr>
      </w:pPr>
      <w:r w:rsidRPr="001F47F7">
        <w:rPr>
          <w:rFonts w:ascii="Times New Roman" w:eastAsia="Times New Roman" w:hAnsi="Times New Roman" w:cs="Times New Roman"/>
          <w:color w:val="000000"/>
          <w:sz w:val="28"/>
          <w:szCs w:val="28"/>
        </w:rPr>
        <w:t>гигроскопичность;</w:t>
      </w:r>
    </w:p>
    <w:p w14:paraId="255E2605" w14:textId="77777777" w:rsidR="00293DE5" w:rsidRPr="001F47F7" w:rsidRDefault="00293DE5" w:rsidP="001F47F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64" w:firstLine="567"/>
        <w:rPr>
          <w:rFonts w:ascii="Calibri" w:eastAsia="Times New Roman" w:hAnsi="Calibri" w:cs="Calibri"/>
          <w:color w:val="000000"/>
          <w:sz w:val="28"/>
          <w:szCs w:val="28"/>
        </w:rPr>
      </w:pPr>
      <w:r w:rsidRPr="001F47F7">
        <w:rPr>
          <w:rFonts w:ascii="Times New Roman" w:eastAsia="Times New Roman" w:hAnsi="Times New Roman" w:cs="Times New Roman"/>
          <w:color w:val="000000"/>
          <w:sz w:val="28"/>
          <w:szCs w:val="28"/>
        </w:rPr>
        <w:t>воздухопроницаемость;</w:t>
      </w:r>
    </w:p>
    <w:p w14:paraId="27E55347" w14:textId="70B24AA0" w:rsidR="00293DE5" w:rsidRPr="001F47F7" w:rsidRDefault="00293DE5" w:rsidP="001F47F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64" w:firstLine="567"/>
        <w:rPr>
          <w:rFonts w:ascii="Calibri" w:eastAsia="Times New Roman" w:hAnsi="Calibri" w:cs="Calibri"/>
          <w:color w:val="000000"/>
          <w:sz w:val="28"/>
          <w:szCs w:val="28"/>
        </w:rPr>
      </w:pPr>
      <w:r w:rsidRPr="001F47F7">
        <w:rPr>
          <w:rFonts w:ascii="Times New Roman" w:eastAsia="Times New Roman" w:hAnsi="Times New Roman" w:cs="Times New Roman"/>
          <w:color w:val="000000"/>
          <w:sz w:val="28"/>
          <w:szCs w:val="28"/>
        </w:rPr>
        <w:t>напряженность электростатического поля; </w:t>
      </w:r>
    </w:p>
    <w:p w14:paraId="23B88CE2" w14:textId="4F6655E5" w:rsidR="00293DE5" w:rsidRPr="001F47F7" w:rsidRDefault="00293DE5" w:rsidP="001F47F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64" w:firstLine="567"/>
        <w:rPr>
          <w:rFonts w:ascii="Calibri" w:eastAsia="Times New Roman" w:hAnsi="Calibri" w:cs="Calibri"/>
          <w:color w:val="000000"/>
          <w:sz w:val="28"/>
          <w:szCs w:val="28"/>
        </w:rPr>
      </w:pPr>
      <w:r w:rsidRPr="001F47F7">
        <w:rPr>
          <w:rFonts w:ascii="Times New Roman" w:eastAsia="Times New Roman" w:hAnsi="Times New Roman" w:cs="Times New Roman"/>
          <w:color w:val="000000"/>
          <w:sz w:val="28"/>
          <w:szCs w:val="28"/>
        </w:rPr>
        <w:t>химическая безопасность (отсутствие выделения формальдегида и др. летучих веществ, тяжелых металлов).</w:t>
      </w:r>
    </w:p>
    <w:p w14:paraId="7A017584" w14:textId="07532412" w:rsidR="00293DE5" w:rsidRPr="001F47F7" w:rsidRDefault="00293DE5" w:rsidP="001F47F7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Calibri"/>
          <w:color w:val="000000"/>
          <w:sz w:val="28"/>
          <w:szCs w:val="28"/>
        </w:rPr>
      </w:pPr>
      <w:r w:rsidRPr="001F47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Детское бельё</w:t>
      </w:r>
      <w:r w:rsidRPr="001F47F7">
        <w:rPr>
          <w:rFonts w:ascii="Times New Roman" w:eastAsia="Times New Roman" w:hAnsi="Times New Roman" w:cs="Times New Roman"/>
          <w:color w:val="000000"/>
          <w:sz w:val="28"/>
          <w:szCs w:val="28"/>
        </w:rPr>
        <w:t>, в том числе и постельное, шьют из белых хлопчатобумажных тканей, которые не линяют при стирке и кипячении. Нижнее бельё должно быть на проймах, бретели плохо держатся на плечах у ребенка. Покрой повседневной одежды простой, без излишних украшений, затрудняющих стирку и глажение, без узких манжет, мешающих мытью рук. В верхней одежде желательно иметь карман для носового платка.</w:t>
      </w:r>
    </w:p>
    <w:p w14:paraId="25064ABB" w14:textId="2443AF4A" w:rsidR="00293DE5" w:rsidRPr="001F47F7" w:rsidRDefault="00293DE5" w:rsidP="001F47F7">
      <w:pPr>
        <w:shd w:val="clear" w:color="auto" w:fill="FFFFFF"/>
        <w:spacing w:after="0" w:line="240" w:lineRule="auto"/>
        <w:ind w:right="140" w:firstLine="567"/>
        <w:rPr>
          <w:rFonts w:ascii="Calibri" w:eastAsia="Times New Roman" w:hAnsi="Calibri" w:cs="Calibri"/>
          <w:color w:val="000000"/>
          <w:sz w:val="28"/>
          <w:szCs w:val="28"/>
        </w:rPr>
      </w:pPr>
      <w:r w:rsidRPr="001F47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Одежда для прогулок </w:t>
      </w:r>
      <w:r w:rsidRPr="001F47F7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должна защищать детей от холода и атмосферной влаги, исключать поступление холодного воздуха через застежки, воротники, рукава. Поэтому лучше приобретать одежду не менее</w:t>
      </w:r>
      <w:proofErr w:type="gramStart"/>
      <w:r w:rsidRPr="001F47F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1F47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из двух слоёв: нижнего – теплозащитного (высокопористого, упругого материала) и верхнего – ветрозащитного. Полностью воздухонепроницаемые ткани для  детской одежды  не  рекомендуются.</w:t>
      </w:r>
    </w:p>
    <w:p w14:paraId="7D6DB27C" w14:textId="77777777" w:rsidR="00293DE5" w:rsidRPr="001F47F7" w:rsidRDefault="00293DE5" w:rsidP="001F47F7">
      <w:pPr>
        <w:shd w:val="clear" w:color="auto" w:fill="FFFFFF"/>
        <w:spacing w:after="0" w:line="240" w:lineRule="auto"/>
        <w:ind w:right="140" w:firstLine="567"/>
        <w:rPr>
          <w:rFonts w:ascii="Calibri" w:eastAsia="Times New Roman" w:hAnsi="Calibri" w:cs="Calibri"/>
          <w:color w:val="000000"/>
          <w:sz w:val="28"/>
          <w:szCs w:val="28"/>
        </w:rPr>
      </w:pPr>
      <w:r w:rsidRPr="001F47F7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прохладную ветреную погоду, а также зимой при отсутствии сильных морозов детям рекомендуется надевать шерстяные вязаные шапочки, хорошо прикрывающие лоб и уши, в сильные морозы – меховые шапки или шапки-ушанки.</w:t>
      </w:r>
    </w:p>
    <w:p w14:paraId="746534FB" w14:textId="53A86620" w:rsidR="00293DE5" w:rsidRPr="001F47F7" w:rsidRDefault="00293DE5" w:rsidP="001F47F7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Calibri"/>
          <w:color w:val="000000"/>
          <w:sz w:val="28"/>
          <w:szCs w:val="28"/>
        </w:rPr>
      </w:pPr>
      <w:r w:rsidRPr="001F47F7">
        <w:rPr>
          <w:rFonts w:ascii="Times New Roman" w:eastAsia="Times New Roman" w:hAnsi="Times New Roman" w:cs="Times New Roman"/>
          <w:color w:val="000000"/>
          <w:sz w:val="28"/>
          <w:szCs w:val="28"/>
        </w:rPr>
        <w:t>Любая </w:t>
      </w:r>
      <w:r w:rsidRPr="001F47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обувь, предназначенная для детей</w:t>
      </w:r>
      <w:r w:rsidRPr="001F47F7">
        <w:rPr>
          <w:rFonts w:ascii="Times New Roman" w:eastAsia="Times New Roman" w:hAnsi="Times New Roman" w:cs="Times New Roman"/>
          <w:color w:val="000000"/>
          <w:sz w:val="28"/>
          <w:szCs w:val="28"/>
        </w:rPr>
        <w:t>, должна иметь надежные и удобные застёжки, не препятствующие движению. Открытые туфли сжимают тыльную часть стопы, вызывая быстрое утомление мышц и нарушая  кровообращение.</w:t>
      </w:r>
    </w:p>
    <w:p w14:paraId="69AE7DCA" w14:textId="77777777" w:rsidR="00293DE5" w:rsidRPr="001F47F7" w:rsidRDefault="00293DE5" w:rsidP="001F47F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F47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Важно, </w:t>
      </w:r>
      <w:r w:rsidRPr="001F47F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чтобы детская обувь была лёгкой, удобной, имела эластичную подошву, прочный задник, не допускающий скольжение стопы сзади, широкий носок и каблучок высотой 5-10 мм.</w:t>
      </w:r>
    </w:p>
    <w:p w14:paraId="661C8AEB" w14:textId="77777777" w:rsidR="00293DE5" w:rsidRPr="001F47F7" w:rsidRDefault="00293DE5" w:rsidP="001F47F7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Calibri"/>
          <w:i/>
          <w:color w:val="000000"/>
          <w:sz w:val="28"/>
          <w:szCs w:val="28"/>
        </w:rPr>
      </w:pPr>
      <w:r w:rsidRPr="001F47F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Каблук необходим: он несколько повышает свод стопы, увеличивая его </w:t>
      </w:r>
      <w:proofErr w:type="spellStart"/>
      <w:r w:rsidRPr="001F47F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рессорность</w:t>
      </w:r>
      <w:proofErr w:type="spellEnd"/>
      <w:r w:rsidRPr="001F47F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защищает пятку от ушибов, повышает износоустойчивость обуви.</w:t>
      </w:r>
    </w:p>
    <w:p w14:paraId="700A3FB8" w14:textId="77777777" w:rsidR="00293DE5" w:rsidRPr="001F47F7" w:rsidRDefault="00293DE5" w:rsidP="001F47F7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Calibri"/>
          <w:color w:val="000000"/>
          <w:sz w:val="28"/>
          <w:szCs w:val="28"/>
        </w:rPr>
      </w:pPr>
      <w:r w:rsidRPr="001F47F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Тесная, грубо сшитая обувь может привести к изменению формы стопы и ноги ребенка, потливости и отеку ног, искривлению пальцев, врастанию ногтей, образованию пяточной шпоры, мозолей. Сдавливая кровеносные сосуды, тесная обувь в холодное время года ускоряет их охлаждение. Слишком свободная обувь затрудняет движения, вызывает потертости ног.</w:t>
      </w:r>
    </w:p>
    <w:p w14:paraId="543B7AB1" w14:textId="77777777" w:rsidR="00293DE5" w:rsidRPr="001F47F7" w:rsidRDefault="00293DE5" w:rsidP="001F47F7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Calibri"/>
          <w:color w:val="000000"/>
          <w:sz w:val="28"/>
          <w:szCs w:val="28"/>
        </w:rPr>
      </w:pPr>
      <w:r w:rsidRPr="001F47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Ширина детской обуви в области пальцев ног должна составлять 40% от ее длины, что отвечает анатомическому строению стопы ребенка</w:t>
      </w:r>
      <w:r w:rsidRPr="001F47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(не вызывает искривления большого пальца). Носок приподнят кверху на 15 мм</w:t>
      </w:r>
      <w:proofErr w:type="gramStart"/>
      <w:r w:rsidRPr="001F47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proofErr w:type="gramEnd"/>
      <w:r w:rsidRPr="001F47F7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 кончиками пальцев и передней частью обуви остается пространство в 0,5 – 1 см. удобной считается такая обувь, в которой можно свободно шевелить большим пальцем. Средний годовой прирост длины стопы у дошкольников 10-11 мм, поэтому раз в 2-3 месяца проверяйте, не стала ли обувь ребенку тесной. При подборе обуви надо учитывать не только размер, но и полноту ноги, которая у детей дошкольного возраста сильно варьирует.</w:t>
      </w:r>
    </w:p>
    <w:p w14:paraId="08DEB417" w14:textId="77777777" w:rsidR="00293DE5" w:rsidRPr="001F47F7" w:rsidRDefault="00293DE5" w:rsidP="001F47F7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Calibri"/>
          <w:i/>
          <w:color w:val="000000"/>
          <w:sz w:val="28"/>
          <w:szCs w:val="28"/>
        </w:rPr>
      </w:pPr>
      <w:r w:rsidRPr="001F47F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Для повседневной носки не рекомендуется резиновая и лакированная обувь, т.к. она обладает плохой воздухопроницаемостью и гигроскопичностью, способствует образованию опрелости ног.</w:t>
      </w:r>
    </w:p>
    <w:p w14:paraId="62AF9D63" w14:textId="04E0CCFA" w:rsidR="00293DE5" w:rsidRPr="001F47F7" w:rsidRDefault="00293DE5" w:rsidP="001F47F7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Calibri"/>
          <w:color w:val="000000"/>
          <w:sz w:val="28"/>
          <w:szCs w:val="28"/>
        </w:rPr>
      </w:pPr>
      <w:proofErr w:type="gramStart"/>
      <w:r w:rsidRPr="001F47F7">
        <w:rPr>
          <w:rFonts w:ascii="Times New Roman" w:eastAsia="Times New Roman" w:hAnsi="Times New Roman" w:cs="Times New Roman"/>
          <w:color w:val="000000"/>
          <w:sz w:val="28"/>
          <w:szCs w:val="28"/>
        </w:rPr>
        <w:t>В тёплое время года наряду с кожаной рекомендуется носить обувь из различных текстильных материалов, используемых целиком или в комбинации с кожей.</w:t>
      </w:r>
      <w:proofErr w:type="gramEnd"/>
    </w:p>
    <w:p w14:paraId="0635C04D" w14:textId="308CB0E1" w:rsidR="00293DE5" w:rsidRPr="001F47F7" w:rsidRDefault="00293DE5" w:rsidP="001F47F7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Calibri"/>
          <w:color w:val="000000"/>
          <w:sz w:val="28"/>
          <w:szCs w:val="28"/>
        </w:rPr>
      </w:pPr>
      <w:r w:rsidRPr="001F47F7">
        <w:rPr>
          <w:rFonts w:ascii="Times New Roman" w:eastAsia="Times New Roman" w:hAnsi="Times New Roman" w:cs="Times New Roman"/>
          <w:color w:val="000000"/>
          <w:sz w:val="28"/>
          <w:szCs w:val="28"/>
        </w:rPr>
        <w:t>Зимой в холодную погоду используют тёплую обувь, но время пребывания в них не должно быть длительным, т.к. симметричная форма носочной части может оказать отрицательное влияние на формирование детской стопы. Носить тёплую обувь в помещении нельзя, это способствует потливости ног, возникновению плоскостопия, расслабляет связочный аппарат, мешает закаливанию ребёнка.</w:t>
      </w:r>
    </w:p>
    <w:p w14:paraId="571EFB93" w14:textId="77777777" w:rsidR="00293DE5" w:rsidRPr="001F47F7" w:rsidRDefault="00293DE5" w:rsidP="001F47F7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Calibri"/>
          <w:i/>
          <w:color w:val="000000"/>
          <w:sz w:val="28"/>
          <w:szCs w:val="28"/>
        </w:rPr>
      </w:pPr>
      <w:r w:rsidRPr="001F47F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Спортивная обувь предназначается только для музыкальных и физкультурных занятий, спортивных игр, туристических походов. Носят ее с шерстяными носками или вкладными стельками, хорошо впитывающими влагу.</w:t>
      </w:r>
    </w:p>
    <w:p w14:paraId="5AA619AE" w14:textId="3D8A503D" w:rsidR="00293DE5" w:rsidRPr="001F47F7" w:rsidRDefault="00293DE5" w:rsidP="001F47F7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Calibri"/>
          <w:color w:val="000000"/>
          <w:sz w:val="28"/>
          <w:szCs w:val="28"/>
        </w:rPr>
      </w:pPr>
      <w:r w:rsidRPr="001F47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Загрязнившуюся одежду</w:t>
      </w:r>
      <w:r w:rsidRPr="001F47F7">
        <w:rPr>
          <w:rFonts w:ascii="Times New Roman" w:eastAsia="Times New Roman" w:hAnsi="Times New Roman" w:cs="Times New Roman"/>
          <w:color w:val="000000"/>
          <w:sz w:val="28"/>
          <w:szCs w:val="28"/>
        </w:rPr>
        <w:t> надо своевременно чистить, стирать, кипятить и гладить (например, за 10 дней носки вес одежды увеличивается на 11%, снижаются ее гигроскопичные и тепловые свойства, ткань пропитывается потом, салом и в ней увеличивается количество микробов).</w:t>
      </w:r>
    </w:p>
    <w:p w14:paraId="31341BE7" w14:textId="77777777" w:rsidR="00293DE5" w:rsidRPr="001F47F7" w:rsidRDefault="00293DE5" w:rsidP="001F47F7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Calibri"/>
          <w:color w:val="000000"/>
          <w:sz w:val="28"/>
          <w:szCs w:val="28"/>
        </w:rPr>
      </w:pPr>
      <w:r w:rsidRPr="001F47F7">
        <w:rPr>
          <w:rFonts w:ascii="Times New Roman" w:eastAsia="Times New Roman" w:hAnsi="Times New Roman" w:cs="Times New Roman"/>
          <w:color w:val="000000"/>
          <w:sz w:val="28"/>
          <w:szCs w:val="28"/>
        </w:rPr>
        <w:t>Бельё и комнатную одежду следует менять при каждом загрязнении и после каждого купания ребёнка.</w:t>
      </w:r>
    </w:p>
    <w:p w14:paraId="42C5765C" w14:textId="1E89FDFA" w:rsidR="00293DE5" w:rsidRPr="001F47F7" w:rsidRDefault="00293DE5" w:rsidP="001F47F7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Calibri"/>
          <w:color w:val="000000"/>
          <w:sz w:val="28"/>
          <w:szCs w:val="28"/>
        </w:rPr>
      </w:pPr>
      <w:r w:rsidRPr="001F47F7">
        <w:rPr>
          <w:rFonts w:ascii="Times New Roman" w:eastAsia="Times New Roman" w:hAnsi="Times New Roman" w:cs="Times New Roman"/>
          <w:color w:val="000000"/>
          <w:sz w:val="28"/>
          <w:szCs w:val="28"/>
        </w:rPr>
        <w:t>С первых дней пребывания ребенка в детском саду мы прививаем ему навыки бережного отношения к своей одежде. Перед сном малыш должен аккуратно сложить одежду на стульчик, а дома повесить на специальные плечики. Проснувшись, раньше, чем приступить к одеванию, он откидывает одеяло на заднюю спинку кровати для проветривания простыни и пододеяльника, затем одевается и застилает свою постель.</w:t>
      </w:r>
    </w:p>
    <w:p w14:paraId="2C5A83CF" w14:textId="77777777" w:rsidR="00293DE5" w:rsidRPr="001F47F7" w:rsidRDefault="00293DE5" w:rsidP="001F47F7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Calibri"/>
          <w:color w:val="000000"/>
          <w:sz w:val="28"/>
          <w:szCs w:val="28"/>
        </w:rPr>
      </w:pPr>
      <w:r w:rsidRPr="001F4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Выбирать детскую обувь</w:t>
      </w:r>
      <w:r w:rsidRPr="001F47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особенно используемую в качестве </w:t>
      </w:r>
      <w:proofErr w:type="gramStart"/>
      <w:r w:rsidRPr="001F47F7">
        <w:rPr>
          <w:rFonts w:ascii="Times New Roman" w:eastAsia="Times New Roman" w:hAnsi="Times New Roman" w:cs="Times New Roman"/>
          <w:color w:val="000000"/>
          <w:sz w:val="28"/>
          <w:szCs w:val="28"/>
        </w:rPr>
        <w:t>сменной</w:t>
      </w:r>
      <w:proofErr w:type="gramEnd"/>
      <w:r w:rsidRPr="001F47F7">
        <w:rPr>
          <w:rFonts w:ascii="Times New Roman" w:eastAsia="Times New Roman" w:hAnsi="Times New Roman" w:cs="Times New Roman"/>
          <w:color w:val="000000"/>
          <w:sz w:val="28"/>
          <w:szCs w:val="28"/>
        </w:rPr>
        <w:t>, необходимо с учетом следующих рекомендаций:</w:t>
      </w:r>
    </w:p>
    <w:p w14:paraId="277F749E" w14:textId="77777777" w:rsidR="00293DE5" w:rsidRPr="001F47F7" w:rsidRDefault="00293DE5" w:rsidP="001F47F7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Calibri"/>
          <w:color w:val="000000"/>
          <w:sz w:val="28"/>
          <w:szCs w:val="28"/>
        </w:rPr>
      </w:pPr>
      <w:r w:rsidRPr="001F47F7">
        <w:rPr>
          <w:rFonts w:ascii="Times New Roman" w:eastAsia="Times New Roman" w:hAnsi="Times New Roman" w:cs="Times New Roman"/>
          <w:color w:val="000000"/>
          <w:sz w:val="28"/>
          <w:szCs w:val="28"/>
        </w:rPr>
        <w:t>1) обувь не должна быть зауженной в носочной части, поскольку это приводит к деформации большого пальца;</w:t>
      </w:r>
    </w:p>
    <w:p w14:paraId="5FA991C3" w14:textId="77777777" w:rsidR="00293DE5" w:rsidRPr="001F47F7" w:rsidRDefault="00293DE5" w:rsidP="001F47F7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Calibri"/>
          <w:color w:val="000000"/>
          <w:sz w:val="28"/>
          <w:szCs w:val="28"/>
        </w:rPr>
      </w:pPr>
      <w:r w:rsidRPr="001F47F7">
        <w:rPr>
          <w:rFonts w:ascii="Times New Roman" w:eastAsia="Times New Roman" w:hAnsi="Times New Roman" w:cs="Times New Roman"/>
          <w:color w:val="000000"/>
          <w:sz w:val="28"/>
          <w:szCs w:val="28"/>
        </w:rPr>
        <w:t>2) чрезмерно свободная обувь также оказывает отрицательное влияние – могут появиться потертости, мозоли;</w:t>
      </w:r>
    </w:p>
    <w:p w14:paraId="0749C0CE" w14:textId="77777777" w:rsidR="00293DE5" w:rsidRPr="001F47F7" w:rsidRDefault="00293DE5" w:rsidP="001F47F7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Calibri"/>
          <w:color w:val="000000"/>
          <w:sz w:val="28"/>
          <w:szCs w:val="28"/>
        </w:rPr>
      </w:pPr>
      <w:r w:rsidRPr="001F47F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3) подошва обуви должна быть гибкой;</w:t>
      </w:r>
    </w:p>
    <w:p w14:paraId="337665F2" w14:textId="77777777" w:rsidR="00293DE5" w:rsidRPr="001F47F7" w:rsidRDefault="00293DE5" w:rsidP="001F47F7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Calibri"/>
          <w:color w:val="000000"/>
          <w:sz w:val="28"/>
          <w:szCs w:val="28"/>
        </w:rPr>
      </w:pPr>
      <w:r w:rsidRPr="001F47F7">
        <w:rPr>
          <w:rFonts w:ascii="Times New Roman" w:eastAsia="Times New Roman" w:hAnsi="Times New Roman" w:cs="Times New Roman"/>
          <w:color w:val="000000"/>
          <w:sz w:val="28"/>
          <w:szCs w:val="28"/>
        </w:rPr>
        <w:t>4) высота подошвы не должна быть более 0,7 см, а каблука – 2 см;</w:t>
      </w:r>
    </w:p>
    <w:p w14:paraId="6031B6D9" w14:textId="439BDA8E" w:rsidR="00293DE5" w:rsidRPr="001F47F7" w:rsidRDefault="00293DE5" w:rsidP="001F47F7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Calibri"/>
          <w:color w:val="000000"/>
          <w:sz w:val="28"/>
          <w:szCs w:val="28"/>
        </w:rPr>
      </w:pPr>
      <w:r w:rsidRPr="001F47F7">
        <w:rPr>
          <w:rFonts w:ascii="Times New Roman" w:eastAsia="Times New Roman" w:hAnsi="Times New Roman" w:cs="Times New Roman"/>
          <w:color w:val="000000"/>
          <w:sz w:val="28"/>
          <w:szCs w:val="28"/>
        </w:rPr>
        <w:t>5) обувь должна иметь фиксированный задник (это позволяет прочно удерживать пяточную кость и предотвращает её отклонение наружу);</w:t>
      </w:r>
    </w:p>
    <w:p w14:paraId="6E409D0A" w14:textId="4FF06E57" w:rsidR="00293DE5" w:rsidRPr="001F47F7" w:rsidRDefault="00293DE5" w:rsidP="001F47F7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Calibri"/>
          <w:color w:val="000000"/>
          <w:sz w:val="28"/>
          <w:szCs w:val="28"/>
        </w:rPr>
      </w:pPr>
      <w:r w:rsidRPr="001F47F7">
        <w:rPr>
          <w:rFonts w:ascii="Times New Roman" w:eastAsia="Times New Roman" w:hAnsi="Times New Roman" w:cs="Times New Roman"/>
          <w:color w:val="000000"/>
          <w:sz w:val="28"/>
          <w:szCs w:val="28"/>
        </w:rPr>
        <w:t>6) обеспечивать прочную фиксацию в носочной части (открытый носок в сменной обуви не способствует устойчивому положению стопы и создает угрозу травматизма пальцев);</w:t>
      </w:r>
    </w:p>
    <w:p w14:paraId="3FD56C4A" w14:textId="2EE69796" w:rsidR="00293DE5" w:rsidRPr="001F47F7" w:rsidRDefault="00293DE5" w:rsidP="001F47F7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Calibri"/>
          <w:color w:val="000000"/>
          <w:sz w:val="28"/>
          <w:szCs w:val="28"/>
        </w:rPr>
      </w:pPr>
      <w:r w:rsidRPr="001F47F7">
        <w:rPr>
          <w:rFonts w:ascii="Times New Roman" w:eastAsia="Times New Roman" w:hAnsi="Times New Roman" w:cs="Times New Roman"/>
          <w:color w:val="000000"/>
          <w:sz w:val="28"/>
          <w:szCs w:val="28"/>
        </w:rPr>
        <w:t>7) обеспечивать прочную фиксацию голеностопного сустава стопы;</w:t>
      </w:r>
    </w:p>
    <w:p w14:paraId="79A81CD5" w14:textId="77777777" w:rsidR="00293DE5" w:rsidRPr="001F47F7" w:rsidRDefault="00293DE5" w:rsidP="001F47F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4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 рекомендуется</w:t>
      </w:r>
      <w:r w:rsidRPr="001F47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использовать в качестве сменной обуви туфли типа "лодочки", домашние тапочки, кроссовую обувь, туфли с нефиксированным задником. </w:t>
      </w:r>
    </w:p>
    <w:p w14:paraId="4167224C" w14:textId="77777777" w:rsidR="00293DE5" w:rsidRPr="001F47F7" w:rsidRDefault="00293DE5" w:rsidP="001F47F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1F47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Желательно носить сандалии с частично закрытой носочной частью и фиксированным  задником.</w:t>
      </w:r>
    </w:p>
    <w:p w14:paraId="18459A7F" w14:textId="77777777" w:rsidR="005734DA" w:rsidRPr="001F47F7" w:rsidRDefault="005734DA" w:rsidP="001F47F7">
      <w:pPr>
        <w:spacing w:line="240" w:lineRule="auto"/>
        <w:ind w:firstLine="567"/>
        <w:rPr>
          <w:sz w:val="28"/>
          <w:szCs w:val="28"/>
        </w:rPr>
      </w:pPr>
    </w:p>
    <w:sectPr w:rsidR="005734DA" w:rsidRPr="001F47F7" w:rsidSect="001F47F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C6A77"/>
    <w:multiLevelType w:val="multilevel"/>
    <w:tmpl w:val="35045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1EA"/>
    <w:rsid w:val="001F47F7"/>
    <w:rsid w:val="00293DE5"/>
    <w:rsid w:val="004401EA"/>
    <w:rsid w:val="005734DA"/>
    <w:rsid w:val="00CE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A0F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DE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DE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64A74-E9A0-4D3B-B5D6-F82A8B322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915</Words>
  <Characters>5222</Characters>
  <Application>Microsoft Office Word</Application>
  <DocSecurity>0</DocSecurity>
  <Lines>43</Lines>
  <Paragraphs>12</Paragraphs>
  <ScaleCrop>false</ScaleCrop>
  <Company/>
  <LinksUpToDate>false</LinksUpToDate>
  <CharactersWithSpaces>6125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Любовьь</dc:creator>
  <cp:keywords/>
  <dc:description/>
  <cp:lastModifiedBy>User</cp:lastModifiedBy>
  <cp:revision>3</cp:revision>
  <dcterms:created xsi:type="dcterms:W3CDTF">2024-11-11T14:01:00Z</dcterms:created>
  <dcterms:modified xsi:type="dcterms:W3CDTF">2024-11-11T17:49:00Z</dcterms:modified>
</cp:coreProperties>
</file>