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9E" w:rsidRDefault="00BB0EFC" w:rsidP="0019209E">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p>
    <w:p w:rsidR="00BB0EFC" w:rsidRDefault="00BB0EFC" w:rsidP="0019209E">
      <w:pPr>
        <w:pStyle w:val="a3"/>
        <w:ind w:firstLine="567"/>
        <w:jc w:val="center"/>
        <w:rPr>
          <w:rFonts w:ascii="Times New Roman" w:hAnsi="Times New Roman" w:cs="Times New Roman"/>
          <w:b/>
          <w:sz w:val="28"/>
          <w:szCs w:val="28"/>
        </w:rPr>
      </w:pPr>
      <w:bookmarkStart w:id="0" w:name="_GoBack"/>
      <w:r w:rsidRPr="00BB0EFC">
        <w:rPr>
          <w:rFonts w:ascii="Times New Roman" w:hAnsi="Times New Roman" w:cs="Times New Roman"/>
          <w:b/>
          <w:sz w:val="28"/>
          <w:szCs w:val="28"/>
        </w:rPr>
        <w:t>Консультация для родителей</w:t>
      </w:r>
    </w:p>
    <w:p w:rsidR="00BB0EFC" w:rsidRPr="00BB0EFC" w:rsidRDefault="00BB0EFC" w:rsidP="0019209E">
      <w:pPr>
        <w:pStyle w:val="a3"/>
        <w:rPr>
          <w:rFonts w:ascii="Times New Roman" w:hAnsi="Times New Roman" w:cs="Times New Roman"/>
          <w:b/>
          <w:sz w:val="28"/>
          <w:szCs w:val="28"/>
        </w:rPr>
      </w:pPr>
      <w:r w:rsidRPr="00BB0EFC">
        <w:rPr>
          <w:rFonts w:ascii="Times New Roman" w:hAnsi="Times New Roman" w:cs="Times New Roman"/>
          <w:b/>
          <w:sz w:val="28"/>
          <w:szCs w:val="28"/>
        </w:rPr>
        <w:t>"Особенности зрительного восприятия детей с</w:t>
      </w:r>
      <w:r w:rsidR="0019209E">
        <w:rPr>
          <w:rFonts w:ascii="Times New Roman" w:hAnsi="Times New Roman" w:cs="Times New Roman"/>
          <w:b/>
          <w:sz w:val="28"/>
          <w:szCs w:val="28"/>
        </w:rPr>
        <w:t xml:space="preserve"> </w:t>
      </w:r>
      <w:r w:rsidRPr="00BB0EFC">
        <w:rPr>
          <w:rFonts w:ascii="Times New Roman" w:hAnsi="Times New Roman" w:cs="Times New Roman"/>
          <w:b/>
          <w:sz w:val="28"/>
          <w:szCs w:val="28"/>
        </w:rPr>
        <w:t>нарушением зрения 4-5 лет"</w:t>
      </w:r>
    </w:p>
    <w:bookmarkEnd w:id="0"/>
    <w:p w:rsidR="00BB0EFC" w:rsidRPr="00BB0EFC" w:rsidRDefault="00BB0EFC" w:rsidP="0019209E">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r w:rsidRPr="00BB0EFC">
        <w:rPr>
          <w:rFonts w:ascii="Times New Roman" w:hAnsi="Times New Roman" w:cs="Times New Roman"/>
          <w:sz w:val="28"/>
          <w:szCs w:val="28"/>
        </w:rPr>
        <w:t>Уважаемые родители!</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Сегодня мы поговорим о том, как формируется зрительное восприятие у детей с нарушением зрения в возрасте 4-5 лет. Этот период очень важен для развития малыша, ведь именно в этом возрасте закладываются основы восприятия окружающего мира. Давайте вместе разберемся, как помочь вашему ребенку познавать мир, учитывая его особенности.</w:t>
      </w:r>
    </w:p>
    <w:p w:rsidR="0019209E" w:rsidRDefault="00BB0EFC" w:rsidP="0019209E">
      <w:pPr>
        <w:pStyle w:val="a3"/>
        <w:ind w:firstLine="567"/>
        <w:rPr>
          <w:rFonts w:cs="Segoe UI Symbol"/>
          <w:sz w:val="28"/>
          <w:szCs w:val="28"/>
        </w:rPr>
      </w:pPr>
      <w:r>
        <w:rPr>
          <w:rFonts w:ascii="Segoe UI Symbol" w:hAnsi="Segoe UI Symbol" w:cs="Segoe UI Symbol"/>
          <w:sz w:val="28"/>
          <w:szCs w:val="28"/>
        </w:rPr>
        <w:t xml:space="preserve">     </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Что такое зрительное восприятие?</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Зрительное восприятие — это образы, которые формируются в сознании ребенка на основе того, что он видит, слышит, ощущает. У детей с нарушением зрения эти образы могут быть неполными или искаженными, так как их зрительный опыт ограничен. Например, если ребенок плохо видит мелкие детали, он может не замечать узоры на листьях или выражение лица другого человека.</w:t>
      </w:r>
    </w:p>
    <w:p w:rsidR="0019209E" w:rsidRDefault="00BB0EFC" w:rsidP="0019209E">
      <w:pPr>
        <w:pStyle w:val="a3"/>
        <w:ind w:firstLine="567"/>
        <w:rPr>
          <w:rFonts w:cs="Segoe UI Symbol"/>
          <w:sz w:val="28"/>
          <w:szCs w:val="28"/>
        </w:rPr>
      </w:pPr>
      <w:r>
        <w:rPr>
          <w:rFonts w:ascii="Segoe UI Symbol" w:hAnsi="Segoe UI Symbol" w:cs="Segoe UI Symbol"/>
          <w:sz w:val="28"/>
          <w:szCs w:val="28"/>
        </w:rPr>
        <w:t xml:space="preserve">    </w:t>
      </w:r>
    </w:p>
    <w:p w:rsidR="00BB0EFC" w:rsidRPr="00BB0EFC" w:rsidRDefault="00BB0EFC" w:rsidP="0019209E">
      <w:pPr>
        <w:pStyle w:val="a3"/>
        <w:ind w:firstLine="567"/>
        <w:rPr>
          <w:rFonts w:ascii="Times New Roman" w:hAnsi="Times New Roman" w:cs="Times New Roman"/>
          <w:sz w:val="28"/>
          <w:szCs w:val="28"/>
        </w:rPr>
      </w:pPr>
      <w:r>
        <w:rPr>
          <w:rFonts w:ascii="Segoe UI Symbol" w:hAnsi="Segoe UI Symbol" w:cs="Segoe UI Symbol"/>
          <w:sz w:val="28"/>
          <w:szCs w:val="28"/>
        </w:rPr>
        <w:t xml:space="preserve"> </w:t>
      </w:r>
      <w:r w:rsidRPr="00BB0EFC">
        <w:rPr>
          <w:rFonts w:ascii="Times New Roman" w:hAnsi="Times New Roman" w:cs="Times New Roman"/>
          <w:sz w:val="28"/>
          <w:szCs w:val="28"/>
        </w:rPr>
        <w:t>Особенности зрительного восприятия у детей 4-5 лет с нарушением зрения</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1. Фрагментарность восприятия.</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Ребенок может видеть только часть объекта, а не весь предмет целиком. Например, он заметит ручку у чашки, но не увидит всю чашку. Это связано с сужением поля зрения или снижением остроты зрения.</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2. Временные трудности с узнаванием.</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Дети могут не сразу узнавать знакомые предметы, особенно если они находятся в новом контексте. Например, игрушка, которая обычно лежит на полке, может быть не узнана, если ее положить на стол.</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3. Опора на другие органы чувств.</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Чтобы компенсировать недостаток зрительной информации, дети активно используют слух, осязание и обоняние. Они могут "слушать" предметы, трогать их, чтобы понять, что это такое.</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4. Медленное формирование образов.</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Из-за ограниченного зрительного опыта детям требуется больше времени, чтобы "составить" целостный образ предмета. Например, чтобы понять, что перед ними дерево, им нужно рассмотреть его ствол, ветки, листья.</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5. Трудности с ориентировкой в пространстве.</w:t>
      </w:r>
    </w:p>
    <w:p w:rsid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Дети могут путать направления (вверх-вниз, право-лево), им сложно оценивать расстояние до предметов. Это связано с нарушением бинокулярного зрения (способности виде</w:t>
      </w:r>
      <w:r>
        <w:rPr>
          <w:rFonts w:ascii="Times New Roman" w:hAnsi="Times New Roman" w:cs="Times New Roman"/>
          <w:sz w:val="28"/>
          <w:szCs w:val="28"/>
        </w:rPr>
        <w:t>ть двумя глазами одновременно).</w:t>
      </w:r>
    </w:p>
    <w:p w:rsidR="00BB0EFC" w:rsidRDefault="00BB0EFC" w:rsidP="0019209E">
      <w:pPr>
        <w:pStyle w:val="a3"/>
        <w:ind w:firstLine="567"/>
        <w:rPr>
          <w:rFonts w:ascii="Times New Roman" w:hAnsi="Times New Roman" w:cs="Times New Roman"/>
          <w:sz w:val="28"/>
          <w:szCs w:val="28"/>
        </w:rPr>
      </w:pPr>
    </w:p>
    <w:p w:rsid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Как помочь ребенку?</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1. Используйте многоканальное восприятие</w:t>
      </w:r>
      <w:r w:rsidR="0019209E">
        <w:rPr>
          <w:rFonts w:ascii="Times New Roman" w:hAnsi="Times New Roman" w:cs="Times New Roman"/>
          <w:sz w:val="28"/>
          <w:szCs w:val="28"/>
        </w:rPr>
        <w:t>.</w:t>
      </w:r>
      <w:proofErr w:type="gramStart"/>
      <w:r w:rsidR="0019209E">
        <w:rPr>
          <w:rFonts w:ascii="Times New Roman" w:hAnsi="Times New Roman" w:cs="Times New Roman"/>
          <w:sz w:val="28"/>
          <w:szCs w:val="28"/>
        </w:rPr>
        <w:t xml:space="preserve"> </w:t>
      </w:r>
      <w:r w:rsidRPr="00BB0EFC">
        <w:rPr>
          <w:rFonts w:ascii="Times New Roman" w:hAnsi="Times New Roman" w:cs="Times New Roman"/>
          <w:sz w:val="28"/>
          <w:szCs w:val="28"/>
        </w:rPr>
        <w:t>.</w:t>
      </w:r>
      <w:proofErr w:type="gramEnd"/>
      <w:r w:rsidRPr="00BB0EFC">
        <w:rPr>
          <w:rFonts w:ascii="Times New Roman" w:hAnsi="Times New Roman" w:cs="Times New Roman"/>
          <w:sz w:val="28"/>
          <w:szCs w:val="28"/>
        </w:rPr>
        <w:t>Подключайте все органы чувств! Давайте ребенку трогать предметы, слушать их звуки, нюхать. Например, изучая фрукты, предложите потрогать апельсин, понюхать его, попробовать на вкус.</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2. Учите ребенка обследовать предметы.</w:t>
      </w:r>
    </w:p>
    <w:p w:rsidR="0019209E" w:rsidRDefault="0019209E" w:rsidP="0019209E">
      <w:pPr>
        <w:pStyle w:val="a3"/>
        <w:ind w:firstLine="567"/>
        <w:rPr>
          <w:rFonts w:ascii="Times New Roman" w:hAnsi="Times New Roman" w:cs="Times New Roman"/>
          <w:sz w:val="28"/>
          <w:szCs w:val="28"/>
        </w:rPr>
      </w:pPr>
    </w:p>
    <w:p w:rsidR="0019209E" w:rsidRDefault="0019209E" w:rsidP="0019209E">
      <w:pPr>
        <w:pStyle w:val="a3"/>
        <w:rPr>
          <w:rFonts w:ascii="Times New Roman" w:hAnsi="Times New Roman" w:cs="Times New Roman"/>
          <w:sz w:val="28"/>
          <w:szCs w:val="28"/>
        </w:rPr>
      </w:pPr>
    </w:p>
    <w:p w:rsidR="0019209E"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Покажите, как "читать" предмет: смотреть на него с разных сторон, трогать, двигать. Например, изучая чашку, обратите внимание на ее форму, ручку, дно.</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3. Упрощайте зрительную информацию.</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Используйте контрастные цвета, крупные изображения, простые формы. Например, если вы рисуете дом, сделайте его большим и ярким, с четкими деталями.</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4. Играйте в игры на развитие зрительного восприятия.</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 "Найди такой же" (поиск парных предметов).</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 "Что изменилось?" (ребенок запоминает расположение предметов, а затем замечает изменения).</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 "Собери картинку" (пазлы или мозаика с крупными деталями).</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5. Создавайте "банк зрительных образов".</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Постепенно знакомьте ребенка с новыми предметами, явлениями, ситуациями. Например, если вы идете в зоопарк, заранее покажите ребенку изображения животных, расскажите о них</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6. Развивайте ориентировку в пространстве.</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Учите ребенка ориентироваться в пространстве с помощью игр: "Положи игрушку на стол", "Встань передо мной", "Подними руки вверх".</w:t>
      </w:r>
    </w:p>
    <w:p w:rsidR="00BB0EFC" w:rsidRPr="00BB0EFC" w:rsidRDefault="00BB0EFC" w:rsidP="0019209E">
      <w:pPr>
        <w:pStyle w:val="a3"/>
        <w:ind w:firstLine="567"/>
        <w:rPr>
          <w:rFonts w:ascii="Times New Roman" w:hAnsi="Times New Roman" w:cs="Times New Roman"/>
          <w:sz w:val="28"/>
          <w:szCs w:val="28"/>
        </w:rPr>
      </w:pPr>
    </w:p>
    <w:p w:rsidR="00BB0EFC" w:rsidRPr="00BB0EFC" w:rsidRDefault="00BB0EFC" w:rsidP="0019209E">
      <w:pPr>
        <w:pStyle w:val="a3"/>
        <w:ind w:firstLine="567"/>
        <w:rPr>
          <w:rFonts w:ascii="Times New Roman" w:hAnsi="Times New Roman" w:cs="Times New Roman"/>
          <w:sz w:val="28"/>
          <w:szCs w:val="28"/>
        </w:rPr>
      </w:pPr>
      <w:r>
        <w:rPr>
          <w:rFonts w:ascii="Segoe UI Symbol" w:hAnsi="Segoe UI Symbol" w:cs="Segoe UI Symbol"/>
          <w:sz w:val="28"/>
          <w:szCs w:val="28"/>
        </w:rPr>
        <w:t xml:space="preserve">   </w:t>
      </w:r>
      <w:r w:rsidRPr="00BB0EFC">
        <w:rPr>
          <w:rFonts w:ascii="Times New Roman" w:hAnsi="Times New Roman" w:cs="Times New Roman"/>
          <w:sz w:val="28"/>
          <w:szCs w:val="28"/>
        </w:rPr>
        <w:t>Помните!</w:t>
      </w: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Каждый ребенок уникален, и его зрительные возможности тоже. Не сравнивайте его с другими детьми, а поддерживайте и хвалите за каждый успех. Ваша любовь, терпение и понимание — это главные помощники в развитии малыша.</w:t>
      </w:r>
    </w:p>
    <w:p w:rsidR="00BB0EFC" w:rsidRPr="00BB0EFC" w:rsidRDefault="00BB0EFC" w:rsidP="0019209E">
      <w:pPr>
        <w:pStyle w:val="a3"/>
        <w:ind w:firstLine="567"/>
        <w:rPr>
          <w:rFonts w:ascii="Times New Roman" w:hAnsi="Times New Roman" w:cs="Times New Roman"/>
          <w:sz w:val="28"/>
          <w:szCs w:val="28"/>
        </w:rPr>
      </w:pPr>
    </w:p>
    <w:p w:rsidR="00BB0EFC" w:rsidRPr="00BB0EFC" w:rsidRDefault="00BB0EFC" w:rsidP="0019209E">
      <w:pPr>
        <w:pStyle w:val="a3"/>
        <w:ind w:firstLine="567"/>
        <w:rPr>
          <w:rFonts w:ascii="Times New Roman" w:hAnsi="Times New Roman" w:cs="Times New Roman"/>
          <w:sz w:val="28"/>
          <w:szCs w:val="28"/>
        </w:rPr>
      </w:pPr>
      <w:r w:rsidRPr="00BB0EFC">
        <w:rPr>
          <w:rFonts w:ascii="Times New Roman" w:hAnsi="Times New Roman" w:cs="Times New Roman"/>
          <w:sz w:val="28"/>
          <w:szCs w:val="28"/>
        </w:rPr>
        <w:t>Если у вас есть вопросы или вам нужна дополнительная помощь, мы всегда готовы вас поддержать. Давайте вместе создадим условия, в которых ваш ребенок сможет раскрыть свой потенциал!</w:t>
      </w:r>
    </w:p>
    <w:p w:rsidR="00BB0EFC" w:rsidRPr="00BB0EFC" w:rsidRDefault="00BB0EFC" w:rsidP="0019209E">
      <w:pPr>
        <w:pStyle w:val="a3"/>
        <w:ind w:firstLine="567"/>
        <w:rPr>
          <w:rFonts w:ascii="Times New Roman" w:hAnsi="Times New Roman" w:cs="Times New Roman"/>
          <w:sz w:val="28"/>
          <w:szCs w:val="28"/>
        </w:rPr>
      </w:pPr>
    </w:p>
    <w:p w:rsidR="003E5568" w:rsidRPr="00BB0EFC" w:rsidRDefault="003E5568" w:rsidP="0019209E">
      <w:pPr>
        <w:pStyle w:val="a3"/>
        <w:ind w:firstLine="567"/>
        <w:rPr>
          <w:rFonts w:ascii="Times New Roman" w:hAnsi="Times New Roman" w:cs="Times New Roman"/>
          <w:sz w:val="28"/>
          <w:szCs w:val="28"/>
        </w:rPr>
      </w:pPr>
    </w:p>
    <w:sectPr w:rsidR="003E5568" w:rsidRPr="00BB0EFC" w:rsidSect="0019209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FC"/>
    <w:rsid w:val="0019209E"/>
    <w:rsid w:val="003E5568"/>
    <w:rsid w:val="00BB0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0E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2025-02-27T18:36:00Z</dcterms:created>
  <dcterms:modified xsi:type="dcterms:W3CDTF">2025-03-02T19:22:00Z</dcterms:modified>
</cp:coreProperties>
</file>