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  <w:gridCol w:w="51"/>
      </w:tblGrid>
      <w:tr w:rsidR="00553E84" w:rsidTr="00553E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53E84" w:rsidRDefault="0093125A" w:rsidP="0093125A">
            <w:pPr>
              <w:spacing w:after="0" w:line="240" w:lineRule="auto"/>
              <w:ind w:right="180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Консультация для педагогов «</w:t>
            </w:r>
            <w:r w:rsidR="00553E84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Художественная литература как средство для всестороннего развития ребенка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»</w:t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3E84" w:rsidRDefault="00553E84" w:rsidP="0093125A">
            <w:pPr>
              <w:spacing w:after="0"/>
              <w:ind w:firstLine="567"/>
            </w:pPr>
          </w:p>
        </w:tc>
      </w:tr>
    </w:tbl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Художественная литература — это уникальный инструмент, который содействует всестороннему развитию ребенка, погружая его в мир эмоций, образов и смыслов. Чтение художественных произведений открывает перед детьми богатство человеческого опыта, позволяет им сопереживать героям, учиться пониманию других точек зрения и формировать собственное мнение о мире.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Художественная литература обогащает словарный запас и развивает речевые навыки. Через язык авторов дети учатся выражать свои мысли и чувства более точно и ярко. Чтение книг стимулирует критическое мышление, позволяет задавать вопросы и искать ответы, углубляя познание окружающего мира.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Погружаясь в мир сказок, стишков и фантастических рассказов, дети не только развлекаются, но и учатся сопереживанию, понимают моральные уроки и начинают осознавать разнообразие человеческих чувств.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br/>
        <w:t>Чтение художественных произведений способствует развитию речи: дети обогащают словарный запас, учатся строить логичные предложения и выражать свои мысли.</w:t>
      </w:r>
    </w:p>
    <w:p w:rsidR="00553E84" w:rsidRDefault="0093125A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553E84">
        <w:rPr>
          <w:rFonts w:ascii="Times New Roman" w:eastAsia="Times New Roman" w:hAnsi="Times New Roman" w:cs="Times New Roman"/>
          <w:color w:val="211E1E"/>
          <w:sz w:val="28"/>
          <w:szCs w:val="28"/>
        </w:rPr>
        <w:t>Художественная литература нередко становится способом разрядки. В то время как дети сталкиваются с трудностями в реальной жизни, чтение помогает им справляться с переживаниями, становясь своего рода терапией.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 наше время отношение детей к детской книге сильно изменилось. Первое знакомство детей с художественной литературой происходит через другие источники (интернет и телевидение)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С.Я. Маршак говорил, что есть талант писателя, а есть талант читателя. Как любой талант (а он есть в каждом), его надо раскрыть, вырастить и воспитать. Истоки читательского таланта, как и многих других способностей, лежат в детстве. Перед нами стоит задача, открыть ребёнку то чудо, которое несёт в себе книга, то наслаждение, которое доставляет погружение в чтение. Таким образом, читательская судьба ребёнка зависит от нас от взрослых, которые являются посредниками между писателем и ребёнком. Поэтому детское чтение нуждается в поддержке</w:t>
      </w:r>
    </w:p>
    <w:p w:rsidR="0093125A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Основными методами работы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с дошкольниками является следующие:</w:t>
      </w:r>
    </w:p>
    <w:p w:rsidR="0093125A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Чтение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- дословная передача текста. Читающий, сохраняя язык автора, передает все оттенки мыслей писателя, воздействует на ум и чувства слушателей. Значительная часть литературных произвед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t>ений читается по книге.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Рассказывание -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относительно свободная передача текста (возможны перестановка слов, замена их, толкование). Рассказывание дает большие возможности для прив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t>лечения внимания детей.</w:t>
      </w:r>
    </w:p>
    <w:p w:rsidR="0093125A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Этот метод можно рассматривать как средство вторичного ознакомления с художественным произв</w:t>
      </w:r>
      <w:r w:rsidR="0093125A">
        <w:rPr>
          <w:rFonts w:ascii="Times New Roman" w:eastAsia="Times New Roman" w:hAnsi="Times New Roman" w:cs="Times New Roman"/>
          <w:color w:val="211E1E"/>
          <w:sz w:val="28"/>
          <w:szCs w:val="28"/>
        </w:rPr>
        <w:t>едением.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Заучивание наизусть.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Выбор способа передачи произведения (чтение или рассказывание) зависит от жанра произведения и возраста слушателей.</w:t>
      </w:r>
    </w:p>
    <w:p w:rsidR="0093125A" w:rsidRDefault="0093125A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93125A" w:rsidRDefault="0093125A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Содержание работы включают в себя основные жанры художественного слова: рассказы, стихи, сказки.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Для решения задач всестороннего развития детей существенную роль играет правильный отбор литературных произведений, как для чтения и рассказывания, так и для исполнительской деятельности.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Подбирая литературу, обязательно учитывается: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Идейная направленность детской книги. Идейность обусловливает соответствие задачам нравственного воспитания, воспитания любви к Родине, к людям, к природе. Моральный облик героя также определяет идейность книги.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Дети начинают осознавать, что литература — это не только набор слов, но и отражение жизни, социума, культуры. Важным становится не только само чтение, но и обсуждение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. Коллективное обсуждение книг помогает формировать критическое мышление, учит аргументировать свою точку зрения и уважать мнение других.</w:t>
      </w:r>
    </w:p>
    <w:p w:rsidR="00553E84" w:rsidRDefault="00553E84" w:rsidP="0093125A">
      <w:pPr>
        <w:shd w:val="clear" w:color="auto" w:fill="FFFFFF"/>
        <w:spacing w:after="0"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Также дети имеют возможность каждый день общаться с книгой, развивая свои интересы. Создан книжный центр - спокойное, удобное, эстетически оформленное место. Ребенок видит книгу не в руках педагога, а остаётся с ней один на один. Внимательно и сосредоточено рассматривает иллюстрации, вспоминает содержание, многократно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возвращается к взволновавшим его эпизодам тем самым прививаются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навыки культуры общения и обращения с книгой.</w:t>
      </w:r>
    </w:p>
    <w:p w:rsidR="00553E84" w:rsidRDefault="00553E84" w:rsidP="0093125A">
      <w:pPr>
        <w:shd w:val="clear" w:color="auto" w:fill="FFFFFF"/>
        <w:spacing w:line="336" w:lineRule="atLeast"/>
        <w:ind w:firstLine="567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Чтобы сделать чтение более увлекательным, можно использовать интерактивные методы, такие как театрализация сюжетов или создание иллюстраций к любимым героям. Это не только делает процесс обучения интересным, но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помогая детям лучше понять и запомнить прочитанное. Прием драматизации упражняет детей в умении «вчувствоваться» в </w:t>
      </w:r>
      <w:proofErr w:type="gramStart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другого</w:t>
      </w:r>
      <w:proofErr w:type="gramEnd"/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, войти в его положение. В результате «проживания» в образе сказочного персонажа ребенок проигрывает ту или иную ситуацию, примеряет ее на себя и позволяет сделать вывод: что хорошо, а что плохо. Одновременно театрализованные игры прививают устойчивый интерес к родной культуре, литературе, театру.</w:t>
      </w:r>
    </w:p>
    <w:p w:rsidR="00553E84" w:rsidRDefault="00553E84" w:rsidP="0093125A">
      <w:pPr>
        <w:shd w:val="clear" w:color="auto" w:fill="FFFFFF" w:themeFill="background1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EA4884" w:rsidRDefault="00EA4884" w:rsidP="0093125A">
      <w:pPr>
        <w:ind w:firstLine="567"/>
      </w:pPr>
    </w:p>
    <w:sectPr w:rsidR="00EA4884" w:rsidSect="0093125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E84"/>
    <w:rsid w:val="00553E84"/>
    <w:rsid w:val="0093125A"/>
    <w:rsid w:val="00E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E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3967</Characters>
  <Application>Microsoft Office Word</Application>
  <DocSecurity>0</DocSecurity>
  <Lines>33</Lines>
  <Paragraphs>9</Paragraphs>
  <ScaleCrop>false</ScaleCrop>
  <Company>ГУ-ОПФР по РСО-Алания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4</cp:revision>
  <dcterms:created xsi:type="dcterms:W3CDTF">2025-03-16T16:11:00Z</dcterms:created>
  <dcterms:modified xsi:type="dcterms:W3CDTF">2025-03-19T05:56:00Z</dcterms:modified>
</cp:coreProperties>
</file>